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Times New Roman"/>
          <w:b w:val="0"/>
          <w:bCs w:val="0"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>
        <w:rPr>
          <w:rFonts w:eastAsia="Times New Roman"/>
          <w:sz w:val="27"/>
          <w:szCs w:val="27"/>
        </w:rPr>
        <w:t xml:space="preserve">                                   </w:t>
      </w:r>
      <w:r>
        <w:rPr>
          <w:rFonts w:eastAsia="Times New Roman"/>
          <w:sz w:val="27"/>
          <w:szCs w:val="27"/>
          <w:lang w:val="en-US"/>
        </w:rPr>
        <w:t xml:space="preserve">                                           </w:t>
      </w:r>
      <w:r>
        <w:rPr>
          <w:rFonts w:eastAsia="Times New Roman"/>
          <w:sz w:val="27"/>
          <w:szCs w:val="27"/>
        </w:rPr>
        <w:t>ПРОЕКТ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object>
          <v:shape id="_x0000_i1025" o:spt="75" type="#_x0000_t75" style="height:47.25pt;width:36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6">
            <o:LockedField>false</o:LockedField>
          </o:OLEObject>
        </w:objec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КАРЕЛИЯ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ПУДОЖСКИЙ МУНИЦИПАЛЬНЫЙ РАЙОН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КУБОВСКОГО СЕЛЬСКОГО ПОСЕЛЕНИЯ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rFonts w:hint="default"/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 сессия 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созыва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4"/>
          <w:szCs w:val="24"/>
        </w:rPr>
      </w:pPr>
      <w:r>
        <w:rPr>
          <w:rFonts w:hint="default" w:eastAsia="Times New Roman"/>
          <w:kern w:val="36"/>
          <w:sz w:val="24"/>
          <w:szCs w:val="24"/>
          <w:lang w:val="ru-RU"/>
        </w:rPr>
        <w:t xml:space="preserve">от                           </w:t>
      </w:r>
      <w:r>
        <w:rPr>
          <w:rFonts w:eastAsia="Times New Roman"/>
          <w:kern w:val="36"/>
          <w:sz w:val="24"/>
          <w:szCs w:val="24"/>
        </w:rPr>
        <w:t xml:space="preserve">2023                                                                                 № </w:t>
      </w:r>
    </w:p>
    <w:p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>О внесении изменений и дополнений</w:t>
      </w:r>
    </w:p>
    <w:p>
      <w:pPr>
        <w:widowControl/>
        <w:suppressAutoHyphens w:val="0"/>
        <w:autoSpaceDN w:val="0"/>
        <w:adjustRightInd w:val="0"/>
        <w:ind w:firstLine="709"/>
        <w:jc w:val="center"/>
        <w:rPr>
          <w:iCs/>
          <w:sz w:val="24"/>
          <w:szCs w:val="24"/>
          <w:lang w:eastAsia="en-US"/>
        </w:rPr>
      </w:pPr>
      <w:r>
        <w:rPr>
          <w:iCs/>
          <w:sz w:val="24"/>
          <w:szCs w:val="24"/>
          <w:lang w:eastAsia="en-US"/>
        </w:rPr>
        <w:t xml:space="preserve">в Устав </w:t>
      </w:r>
      <w:r>
        <w:rPr>
          <w:iCs/>
          <w:sz w:val="24"/>
          <w:szCs w:val="24"/>
          <w:lang w:val="ru-RU" w:eastAsia="en-US"/>
        </w:rPr>
        <w:t>Кубовского</w:t>
      </w:r>
      <w:r>
        <w:rPr>
          <w:iCs/>
          <w:sz w:val="24"/>
          <w:szCs w:val="24"/>
          <w:lang w:eastAsia="en-US"/>
        </w:rPr>
        <w:t xml:space="preserve"> сельского поселения</w:t>
      </w:r>
    </w:p>
    <w:p>
      <w:pPr>
        <w:widowControl/>
        <w:suppressAutoHyphens w:val="0"/>
        <w:autoSpaceDN w:val="0"/>
        <w:adjustRightInd w:val="0"/>
        <w:ind w:firstLine="709"/>
        <w:rPr>
          <w:iCs/>
          <w:sz w:val="24"/>
          <w:szCs w:val="24"/>
          <w:lang w:eastAsia="en-US"/>
        </w:rPr>
      </w:pPr>
    </w:p>
    <w:p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 внесенными изменениями в Федеральный закон</w:t>
      </w:r>
      <w:r>
        <w:rPr>
          <w:rFonts w:hint="default"/>
          <w:sz w:val="24"/>
          <w:szCs w:val="24"/>
          <w:lang w:val="ru-RU"/>
        </w:rPr>
        <w:t xml:space="preserve">             </w:t>
      </w:r>
      <w:r>
        <w:rPr>
          <w:sz w:val="24"/>
          <w:szCs w:val="24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в Федеральный закон от 06.10.2023 № 131–ФЗ «Об общих принципах организации местного самоуправления РФ», руководствуясь Уставом </w:t>
      </w: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поселения,  </w:t>
      </w:r>
    </w:p>
    <w:p>
      <w:pPr>
        <w:pStyle w:val="7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</w:t>
      </w:r>
    </w:p>
    <w:p>
      <w:pPr>
        <w:pStyle w:val="7"/>
        <w:ind w:firstLine="709"/>
        <w:jc w:val="both"/>
        <w:rPr>
          <w:b/>
          <w:spacing w:val="-20"/>
          <w:sz w:val="24"/>
          <w:szCs w:val="24"/>
        </w:rPr>
      </w:pPr>
    </w:p>
    <w:p>
      <w:pPr>
        <w:pStyle w:val="13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>
        <w:rPr>
          <w:b/>
          <w:color w:val="000000"/>
          <w:sz w:val="24"/>
          <w:szCs w:val="24"/>
        </w:rPr>
        <w:t>Р Е Ш И Л:</w:t>
      </w:r>
    </w:p>
    <w:p>
      <w:pPr>
        <w:pStyle w:val="13"/>
        <w:shd w:val="clear" w:color="auto" w:fill="FFFFFF"/>
        <w:spacing w:before="0" w:beforeAutospacing="0"/>
        <w:ind w:firstLine="709"/>
        <w:rPr>
          <w:b/>
          <w:color w:val="000000"/>
          <w:sz w:val="24"/>
          <w:szCs w:val="24"/>
        </w:rPr>
      </w:pPr>
    </w:p>
    <w:p>
      <w:pPr>
        <w:pStyle w:val="13"/>
        <w:numPr>
          <w:ilvl w:val="0"/>
          <w:numId w:val="1"/>
        </w:numPr>
        <w:shd w:val="clear" w:color="auto" w:fill="FFFFFF"/>
        <w:spacing w:before="0" w:beforeAutospacing="0"/>
        <w:ind w:left="0"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Устав </w:t>
      </w:r>
      <w:r>
        <w:rPr>
          <w:bCs/>
          <w:sz w:val="24"/>
          <w:szCs w:val="24"/>
          <w:lang w:val="ru-RU"/>
        </w:rPr>
        <w:t>Кубовского</w:t>
      </w:r>
      <w:r>
        <w:rPr>
          <w:bCs/>
          <w:sz w:val="24"/>
          <w:szCs w:val="24"/>
        </w:rPr>
        <w:t xml:space="preserve"> сельского поселения (далее – Устав)</w:t>
      </w:r>
      <w:r>
        <w:rPr>
          <w:color w:val="000000"/>
          <w:sz w:val="24"/>
          <w:szCs w:val="24"/>
        </w:rPr>
        <w:t xml:space="preserve">  следующие изменения:</w:t>
      </w:r>
    </w:p>
    <w:p>
      <w:pPr>
        <w:pStyle w:val="13"/>
        <w:numPr>
          <w:ilvl w:val="1"/>
          <w:numId w:val="2"/>
        </w:numPr>
        <w:shd w:val="clear" w:color="auto" w:fill="FFFFFF"/>
        <w:spacing w:before="0" w:beforeAutospacing="0"/>
        <w:ind w:left="0" w:leftChars="0" w:firstLine="513" w:firstLineChars="214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Статью 7 изложить в следующей редакции: </w:t>
      </w:r>
      <w:r>
        <w:rPr>
          <w:rFonts w:hint="default"/>
          <w:sz w:val="24"/>
          <w:szCs w:val="24"/>
          <w:lang w:val="en-US"/>
        </w:rPr>
        <w:t xml:space="preserve">                                   </w:t>
      </w:r>
      <w:r>
        <w:rPr>
          <w:rFonts w:hint="default"/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Официальное наименование муниципального образования – </w:t>
      </w:r>
      <w:r>
        <w:rPr>
          <w:sz w:val="24"/>
          <w:szCs w:val="24"/>
          <w:lang w:val="ru-RU"/>
        </w:rPr>
        <w:t>Кубовское</w:t>
      </w:r>
      <w:r>
        <w:rPr>
          <w:sz w:val="24"/>
          <w:szCs w:val="24"/>
        </w:rPr>
        <w:t xml:space="preserve"> сельское поселение Пудожского муниципального района Республики Карелия. Сокращенное наименование муниципального образования – </w:t>
      </w:r>
      <w:r>
        <w:rPr>
          <w:sz w:val="24"/>
          <w:szCs w:val="24"/>
          <w:lang w:val="ru-RU"/>
        </w:rPr>
        <w:t>Кубовское</w:t>
      </w:r>
      <w:r>
        <w:rPr>
          <w:sz w:val="24"/>
          <w:szCs w:val="24"/>
        </w:rPr>
        <w:t xml:space="preserve"> сельское поселение.</w:t>
      </w:r>
    </w:p>
    <w:p>
      <w:pPr>
        <w:ind w:firstLine="708"/>
        <w:jc w:val="both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</w:rPr>
        <w:t>Статус муниципального образования: сельское поселение</w:t>
      </w:r>
      <w:r>
        <w:rPr>
          <w:rFonts w:hint="default"/>
          <w:b w:val="0"/>
          <w:bCs w:val="0"/>
          <w:sz w:val="24"/>
          <w:szCs w:val="24"/>
          <w:lang w:val="ru-RU"/>
        </w:rPr>
        <w:t>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b w:val="0"/>
          <w:iCs/>
          <w:sz w:val="24"/>
          <w:szCs w:val="24"/>
          <w:lang w:eastAsia="en-US"/>
        </w:rPr>
        <w:t>1.</w:t>
      </w:r>
      <w:r>
        <w:rPr>
          <w:rFonts w:hint="default"/>
          <w:b w:val="0"/>
          <w:iCs/>
          <w:sz w:val="24"/>
          <w:szCs w:val="24"/>
          <w:lang w:val="ru-RU" w:eastAsia="en-US"/>
        </w:rPr>
        <w:t>2</w:t>
      </w:r>
      <w:r>
        <w:rPr>
          <w:b w:val="0"/>
          <w:iCs/>
          <w:sz w:val="24"/>
          <w:szCs w:val="24"/>
          <w:lang w:eastAsia="en-US"/>
        </w:rPr>
        <w:t>.</w:t>
      </w:r>
      <w:r>
        <w:rPr>
          <w:b w:val="0"/>
          <w:iCs/>
          <w:sz w:val="24"/>
          <w:szCs w:val="24"/>
          <w:lang w:eastAsia="en-US"/>
        </w:rPr>
        <w:tab/>
      </w:r>
      <w:r>
        <w:rPr>
          <w:b w:val="0"/>
          <w:iCs/>
          <w:sz w:val="24"/>
          <w:szCs w:val="24"/>
          <w:lang w:eastAsia="en-US"/>
        </w:rPr>
        <w:t xml:space="preserve">В части 4 статьи 13 Устава слова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«избирательная комиссия муниципального образования» заменить словами «соответствующая избирательная комиссия, организующая проведение местного референдума».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3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В абзаце втором части 4 статьи 14 Устава слова «избирательной комиссией Кубовского сельского поселения» заменить словами «соответствующей избирательной комиссией, организующей проведение муниципальных выборов».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4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 xml:space="preserve">.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 xml:space="preserve">Пункты 14, 27 части 1 статьи 26 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 xml:space="preserve">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Устава признать утратившими силу.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color w:val="2C2D2E"/>
          <w:sz w:val="24"/>
          <w:szCs w:val="24"/>
        </w:rPr>
        <w:t>1.</w:t>
      </w:r>
      <w:r>
        <w:rPr>
          <w:rFonts w:hint="default"/>
          <w:color w:val="2C2D2E"/>
          <w:sz w:val="24"/>
          <w:szCs w:val="24"/>
          <w:lang w:val="ru-RU"/>
        </w:rPr>
        <w:t>5</w:t>
      </w:r>
      <w:r>
        <w:rPr>
          <w:color w:val="2C2D2E"/>
          <w:sz w:val="24"/>
          <w:szCs w:val="24"/>
        </w:rPr>
        <w:t>.</w:t>
      </w:r>
      <w:r>
        <w:rPr>
          <w:color w:val="2C2D2E"/>
          <w:sz w:val="24"/>
          <w:szCs w:val="24"/>
        </w:rPr>
        <w:tab/>
      </w:r>
      <w:r>
        <w:rPr>
          <w:color w:val="2C2D2E"/>
          <w:sz w:val="24"/>
          <w:szCs w:val="24"/>
        </w:rPr>
        <w:t>Статью</w:t>
      </w:r>
      <w:r>
        <w:rPr>
          <w:sz w:val="24"/>
          <w:szCs w:val="24"/>
        </w:rPr>
        <w:t xml:space="preserve"> 27 Устава  дополнить частью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3.2 следующего содержания: 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«3.2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</w:t>
      </w:r>
    </w:p>
    <w:p>
      <w:pPr>
        <w:pStyle w:val="16"/>
        <w:ind w:left="0" w:leftChars="0" w:firstLine="0" w:firstLineChars="0"/>
        <w:rPr>
          <w:sz w:val="24"/>
          <w:szCs w:val="24"/>
        </w:rPr>
      </w:pPr>
    </w:p>
    <w:p>
      <w:pPr>
        <w:pStyle w:val="16"/>
        <w:ind w:left="0" w:leftChars="0" w:firstLine="0" w:firstLineChars="0"/>
        <w:rPr>
          <w:sz w:val="24"/>
          <w:szCs w:val="24"/>
        </w:rPr>
      </w:pPr>
      <w:r>
        <w:rPr>
          <w:sz w:val="24"/>
          <w:szCs w:val="24"/>
        </w:rPr>
        <w:t>несоблюдение таких ограничений, запретов и требований, а также неисполнение таких обязанностей признается 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коррупции».».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Статью 27 Устава дополнить частью 5.1</w:t>
      </w:r>
      <w:r>
        <w:rPr>
          <w:rFonts w:hint="default"/>
          <w:sz w:val="24"/>
          <w:szCs w:val="24"/>
          <w:lang w:val="ru-RU"/>
        </w:rPr>
        <w:t xml:space="preserve"> и 5.2</w:t>
      </w:r>
      <w:r>
        <w:rPr>
          <w:sz w:val="24"/>
          <w:szCs w:val="24"/>
        </w:rPr>
        <w:t xml:space="preserve"> следующего содержания: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«5.1 Полномочия депутата Совета Кубовского сельского поселения прекращаются досрочно решением Совета Кубовского сельского поселения в случае отсутствия депутата без уважительных причин на всех заседаниях Совета Кубовского сельского поселения в течение шести месяцев подряд»</w:t>
      </w:r>
    </w:p>
    <w:p>
      <w:pPr>
        <w:shd w:val="clear" w:color="auto" w:fill="FFFFFF"/>
        <w:ind w:firstLine="600" w:firstLineChars="250"/>
        <w:jc w:val="both"/>
        <w:rPr>
          <w:rFonts w:eastAsia="Times New Roman"/>
          <w:b w:val="0"/>
          <w:bCs w:val="0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5.2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Депутат Совета </w:t>
      </w:r>
      <w:r>
        <w:rPr>
          <w:rFonts w:cs="Times New Roman"/>
          <w:b w:val="0"/>
          <w:bCs w:val="0"/>
          <w:sz w:val="24"/>
          <w:szCs w:val="24"/>
          <w:lang w:val="ru-RU"/>
        </w:rPr>
        <w:t>Кубовского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HYPERLINK "consultantplus://offline/ref=7A6283D7175DA4BD167A7E885F4A32DA1858DC27C93FB032797FEAB6CD1C78A232CB24A6733562523CA3461FDC2E5EBBB1F264CAECZ3cAG"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частями 3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</w:t>
      </w:r>
      <w:r>
        <w:rPr>
          <w:b w:val="0"/>
          <w:bCs w:val="0"/>
          <w:sz w:val="24"/>
          <w:szCs w:val="24"/>
        </w:rPr>
        <w:fldChar w:fldCharType="begin"/>
      </w:r>
      <w:r>
        <w:rPr>
          <w:b w:val="0"/>
          <w:bCs w:val="0"/>
          <w:sz w:val="24"/>
          <w:szCs w:val="24"/>
        </w:rPr>
        <w:instrText xml:space="preserve"> HYPERLINK "consultantplus://offline/ref=7A6283D7175DA4BD167A7E885F4A32DA1858DC27C93FB032797FEAB6CD1C78A232CB24A6733A62523CA3461FDC2E5EBBB1F264CAECZ3cAG" </w:instrText>
      </w:r>
      <w:r>
        <w:rPr>
          <w:b w:val="0"/>
          <w:bCs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t>6 статьи 13</w:t>
      </w:r>
      <w:r>
        <w:rPr>
          <w:rFonts w:ascii="Times New Roman" w:hAnsi="Times New Roman" w:cs="Times New Roman"/>
          <w:b w:val="0"/>
          <w:bCs w:val="0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Федерального закона от 25 декабря 2008 года N 273-ФЗ "О противодействии коррупции»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7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 Статью 29 Устава дополнить частью 7.1 следующего содержания: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«7.1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1.8.   Статью 33.1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Устава дополнить частью 7.1 следующего содержания: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«7.1 Глава</w:t>
      </w:r>
      <w:r>
        <w:rPr>
          <w:rFonts w:hint="default"/>
          <w:sz w:val="24"/>
          <w:szCs w:val="24"/>
          <w:lang w:val="ru-RU"/>
        </w:rPr>
        <w:t xml:space="preserve"> администрации</w:t>
      </w:r>
      <w:r>
        <w:rPr>
          <w:sz w:val="24"/>
          <w:szCs w:val="24"/>
        </w:rPr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 3 - 6 статьи 13 Федерального закона от 25 декабря 2008 года № 273-ФЗ «О противодействии коррупции»</w:t>
      </w:r>
    </w:p>
    <w:p>
      <w:pPr>
        <w:pStyle w:val="16"/>
        <w:ind w:lef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Статью 34 Устава признать утратившей силу.</w:t>
      </w:r>
    </w:p>
    <w:p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4"/>
          <w:szCs w:val="24"/>
          <w:lang w:eastAsia="ru-RU"/>
        </w:rPr>
      </w:pPr>
      <w:r>
        <w:rPr>
          <w:b w:val="0"/>
          <w:sz w:val="24"/>
          <w:szCs w:val="24"/>
        </w:rPr>
        <w:t>1.</w:t>
      </w:r>
      <w:r>
        <w:rPr>
          <w:rFonts w:hint="default"/>
          <w:b w:val="0"/>
          <w:sz w:val="24"/>
          <w:szCs w:val="24"/>
          <w:lang w:val="ru-RU"/>
        </w:rPr>
        <w:t>10</w:t>
      </w:r>
      <w:r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В части 1 статьи 36 Устава слова 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«аппарате избирательной комиссии Кубовского сельского поселения,», «избирательной комиссии Кубовского сельского поселения» исключить.</w:t>
      </w:r>
    </w:p>
    <w:p>
      <w:pPr>
        <w:shd w:val="clear" w:color="auto" w:fill="FFFFFF"/>
        <w:ind w:firstLine="709"/>
        <w:jc w:val="both"/>
        <w:rPr>
          <w:rFonts w:eastAsia="Times New Roman"/>
          <w:color w:val="2C2D2E"/>
          <w:sz w:val="24"/>
          <w:szCs w:val="24"/>
          <w:lang w:eastAsia="ru-RU"/>
        </w:rPr>
      </w:pPr>
      <w:r>
        <w:rPr>
          <w:rFonts w:eastAsia="Times New Roman"/>
          <w:b w:val="0"/>
          <w:color w:val="2C2D2E"/>
          <w:sz w:val="24"/>
          <w:szCs w:val="24"/>
          <w:lang w:eastAsia="ru-RU"/>
        </w:rPr>
        <w:t>1.</w:t>
      </w:r>
      <w:r>
        <w:rPr>
          <w:rFonts w:hint="default" w:eastAsia="Times New Roman"/>
          <w:b w:val="0"/>
          <w:color w:val="2C2D2E"/>
          <w:sz w:val="24"/>
          <w:szCs w:val="24"/>
          <w:lang w:val="en-US" w:eastAsia="ru-RU"/>
        </w:rPr>
        <w:t>11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.</w:t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ab/>
      </w:r>
      <w:r>
        <w:rPr>
          <w:rFonts w:eastAsia="Times New Roman"/>
          <w:b w:val="0"/>
          <w:color w:val="2C2D2E"/>
          <w:sz w:val="24"/>
          <w:szCs w:val="24"/>
          <w:lang w:eastAsia="ru-RU"/>
        </w:rPr>
        <w:t>В части 3 статьи 36 Устава слова «аппарата избирательной комиссии Кубовского сельского поселения» исключить.</w:t>
      </w: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  <w:lang w:val="en-US"/>
        </w:rPr>
      </w:pP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Настоящее Решение подлежит официальному опубликованию (обнародованию) на официальном сайте Пудожского муниципального района в разделе поселения «</w:t>
      </w:r>
      <w:r>
        <w:rPr>
          <w:sz w:val="24"/>
          <w:szCs w:val="24"/>
          <w:lang w:val="ru-RU"/>
        </w:rPr>
        <w:t>Кубовско</w:t>
      </w:r>
      <w:r>
        <w:rPr>
          <w:sz w:val="24"/>
          <w:szCs w:val="24"/>
        </w:rPr>
        <w:t xml:space="preserve">е», в газете «Вестник </w:t>
      </w: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поселения».</w:t>
      </w: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Настоящее Решение вступает в силу с момента его официального опубликования.</w:t>
      </w:r>
    </w:p>
    <w:p>
      <w:pPr>
        <w:pStyle w:val="9"/>
        <w:spacing w:before="0" w:beforeAutospacing="0" w:after="0"/>
        <w:ind w:firstLine="709"/>
        <w:jc w:val="both"/>
        <w:rPr>
          <w:sz w:val="24"/>
          <w:szCs w:val="24"/>
        </w:rPr>
      </w:pP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  <w:lang w:val="ru-RU"/>
        </w:rPr>
        <w:t>Кубовского</w:t>
      </w:r>
      <w:r>
        <w:rPr>
          <w:sz w:val="24"/>
          <w:szCs w:val="24"/>
        </w:rPr>
        <w:t xml:space="preserve"> сельского поселения                                                          </w:t>
      </w:r>
    </w:p>
    <w:p>
      <w:pPr>
        <w:pStyle w:val="9"/>
        <w:spacing w:before="0" w:beforeAutospacing="0" w:after="0"/>
        <w:ind w:left="18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>
        <w:rPr>
          <w:sz w:val="24"/>
          <w:szCs w:val="24"/>
          <w:lang w:val="ru-RU"/>
        </w:rPr>
        <w:t>Кубовского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 xml:space="preserve">   сельского поселения</w:t>
      </w:r>
      <w:r>
        <w:rPr>
          <w:rFonts w:hint="default"/>
          <w:color w:val="000000"/>
          <w:sz w:val="24"/>
          <w:szCs w:val="24"/>
          <w:lang w:val="ru-RU"/>
        </w:rPr>
        <w:t xml:space="preserve">                                            Л.Н.Сатина</w:t>
      </w:r>
    </w:p>
    <w:p>
      <w:pPr>
        <w:rPr>
          <w:sz w:val="24"/>
          <w:szCs w:val="24"/>
        </w:rPr>
      </w:pPr>
    </w:p>
    <w:p/>
    <w:p/>
    <w:p/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334" w:right="850" w:bottom="904" w:left="12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DD84B"/>
    <w:multiLevelType w:val="multilevel"/>
    <w:tmpl w:val="D1DDD84B"/>
    <w:lvl w:ilvl="0" w:tentative="0">
      <w:start w:val="1"/>
      <w:numFmt w:val="decimal"/>
      <w:suff w:val="space"/>
      <w:lvlText w:val="%1."/>
      <w:lvlJc w:val="left"/>
      <w:pPr>
        <w:ind w:left="669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669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669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669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669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669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669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669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669" w:leftChars="0" w:firstLine="0" w:firstLineChars="0"/>
      </w:pPr>
      <w:rPr>
        <w:rFonts w:hint="default"/>
      </w:rPr>
    </w:lvl>
  </w:abstractNum>
  <w:abstractNum w:abstractNumId="1">
    <w:nsid w:val="15690E17"/>
    <w:multiLevelType w:val="multilevel"/>
    <w:tmpl w:val="15690E17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entative="0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 w:tentative="0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 w:tentative="0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 w:tentative="0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 w:tentative="0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 w:tentative="0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 w:tentative="0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 w:tentative="0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85"/>
    <w:rsid w:val="0000195C"/>
    <w:rsid w:val="00053F4B"/>
    <w:rsid w:val="00057CE4"/>
    <w:rsid w:val="000F6A97"/>
    <w:rsid w:val="00190EC9"/>
    <w:rsid w:val="001E3229"/>
    <w:rsid w:val="00230E51"/>
    <w:rsid w:val="00240F71"/>
    <w:rsid w:val="002471B0"/>
    <w:rsid w:val="002766AA"/>
    <w:rsid w:val="002C448B"/>
    <w:rsid w:val="002F1865"/>
    <w:rsid w:val="00304AB8"/>
    <w:rsid w:val="00337996"/>
    <w:rsid w:val="00395523"/>
    <w:rsid w:val="00400C68"/>
    <w:rsid w:val="00445FE2"/>
    <w:rsid w:val="004C2629"/>
    <w:rsid w:val="004E3F2F"/>
    <w:rsid w:val="005E1C68"/>
    <w:rsid w:val="005F523D"/>
    <w:rsid w:val="006E0AA5"/>
    <w:rsid w:val="006F015D"/>
    <w:rsid w:val="006F6FE4"/>
    <w:rsid w:val="00793777"/>
    <w:rsid w:val="00823C74"/>
    <w:rsid w:val="00827DB0"/>
    <w:rsid w:val="0086635C"/>
    <w:rsid w:val="00874867"/>
    <w:rsid w:val="009762FC"/>
    <w:rsid w:val="009A5331"/>
    <w:rsid w:val="009E4EFA"/>
    <w:rsid w:val="00A534D7"/>
    <w:rsid w:val="00AF480B"/>
    <w:rsid w:val="00B31587"/>
    <w:rsid w:val="00B601EC"/>
    <w:rsid w:val="00BD206B"/>
    <w:rsid w:val="00CC2A7A"/>
    <w:rsid w:val="00CF06AB"/>
    <w:rsid w:val="00D46F84"/>
    <w:rsid w:val="00D73A45"/>
    <w:rsid w:val="00D84543"/>
    <w:rsid w:val="00E70664"/>
    <w:rsid w:val="00E754E2"/>
    <w:rsid w:val="00ED4770"/>
    <w:rsid w:val="00F1552F"/>
    <w:rsid w:val="00F61FDA"/>
    <w:rsid w:val="00FA3923"/>
    <w:rsid w:val="00FD0CA1"/>
    <w:rsid w:val="00FD2E7E"/>
    <w:rsid w:val="00FF3785"/>
    <w:rsid w:val="02D5239D"/>
    <w:rsid w:val="1A93099D"/>
    <w:rsid w:val="276F796F"/>
    <w:rsid w:val="31A743ED"/>
    <w:rsid w:val="37F80D5B"/>
    <w:rsid w:val="38E6046F"/>
    <w:rsid w:val="5DB43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Calibri" w:cs="Times New Roman"/>
      <w:b/>
      <w:bCs/>
      <w:sz w:val="20"/>
      <w:szCs w:val="20"/>
      <w:lang w:val="ru-RU" w:eastAsia="ar-SA" w:bidi="ar-SA"/>
    </w:rPr>
  </w:style>
  <w:style w:type="paragraph" w:styleId="2">
    <w:name w:val="heading 1"/>
    <w:basedOn w:val="1"/>
    <w:link w:val="11"/>
    <w:qFormat/>
    <w:uiPriority w:val="9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Body Text"/>
    <w:basedOn w:val="1"/>
    <w:link w:val="15"/>
    <w:qFormat/>
    <w:uiPriority w:val="0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paragraph" w:styleId="8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9">
    <w:name w:val="Normal (Web)"/>
    <w:basedOn w:val="1"/>
    <w:unhideWhenUsed/>
    <w:qFormat/>
    <w:uiPriority w:val="99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Calibri" w:cs="Arial"/>
      <w:sz w:val="20"/>
      <w:szCs w:val="20"/>
      <w:lang w:val="ru-RU" w:eastAsia="ru-RU" w:bidi="ar-SA"/>
    </w:r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eastAsia="Calibri" w:cs="Tahoma"/>
      <w:b/>
      <w:bCs/>
      <w:sz w:val="16"/>
      <w:szCs w:val="16"/>
      <w:lang w:eastAsia="ar-SA"/>
    </w:rPr>
  </w:style>
  <w:style w:type="paragraph" w:customStyle="1" w:styleId="13">
    <w:name w:val="western"/>
    <w:basedOn w:val="1"/>
    <w:qFormat/>
    <w:uiPriority w:val="0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4">
    <w:name w:val="Заголовок 11"/>
    <w:basedOn w:val="1"/>
    <w:qFormat/>
    <w:uiPriority w:val="1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character" w:customStyle="1" w:styleId="15">
    <w:name w:val="Основной текст Знак"/>
    <w:basedOn w:val="3"/>
    <w:link w:val="7"/>
    <w:uiPriority w:val="0"/>
    <w:rPr>
      <w:rFonts w:ascii="Times New Roman" w:hAnsi="Times New Roman" w:eastAsia="Times New Roman" w:cs="Times New Roman"/>
      <w:sz w:val="32"/>
      <w:szCs w:val="20"/>
      <w:lang w:eastAsia="ru-RU"/>
    </w:rPr>
  </w:style>
  <w:style w:type="paragraph" w:styleId="16">
    <w:name w:val="List Paragraph"/>
    <w:basedOn w:val="1"/>
    <w:qFormat/>
    <w:uiPriority w:val="1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223B-2C6E-4967-AABF-5EFE8CDA1B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614</Words>
  <Characters>3503</Characters>
  <Lines>29</Lines>
  <Paragraphs>8</Paragraphs>
  <TotalTime>14</TotalTime>
  <ScaleCrop>false</ScaleCrop>
  <LinksUpToDate>false</LinksUpToDate>
  <CharactersWithSpaces>4109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2023-09-28T13:51:00Z</dcterms:created>
  <dc:creator>Пользователь</dc:creator>
  <cp:lastModifiedBy>User</cp:lastModifiedBy>
  <cp:lastPrinted>2023-11-17T11:43:00Z</cp:lastPrinted>
  <dcterms:modified xsi:type="dcterms:W3CDTF">2023-11-24T11:32:42Z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FF8D4FE02A4F4B96A37C95230E37A7F5_13</vt:lpwstr>
  </property>
</Properties>
</file>