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55" w:rsidRPr="00D84755" w:rsidRDefault="0094226B" w:rsidP="003D0351">
      <w:pPr>
        <w:pStyle w:val="1"/>
        <w:ind w:firstLine="0"/>
        <w:rPr>
          <w:szCs w:val="28"/>
        </w:rPr>
      </w:pPr>
      <w:r w:rsidRPr="00361D48">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34766611" r:id="rId8"/>
        </w:objec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РЕСПУБЛИКА КАРЕЛИЯ</w: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СОВЕТ АВДЕЕВСКОГО СЕЛЬСКОГО ПОСЕЛЕНИЯ</w:t>
      </w:r>
    </w:p>
    <w:p w:rsidR="00D84755" w:rsidRP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ПУДОЖСКОГО МУНИЦИПАЛЬНОГО РАЙОНА</w:t>
      </w:r>
    </w:p>
    <w:p w:rsidR="00D84755" w:rsidRDefault="00D84755" w:rsidP="00D84755">
      <w:pPr>
        <w:widowControl w:val="0"/>
        <w:suppressAutoHyphens/>
        <w:autoSpaceDN w:val="0"/>
        <w:ind w:firstLine="0"/>
        <w:jc w:val="center"/>
        <w:textAlignment w:val="baseline"/>
        <w:rPr>
          <w:rFonts w:ascii="Times New Roman" w:hAnsi="Times New Roman"/>
          <w:b/>
          <w:kern w:val="3"/>
          <w:sz w:val="26"/>
          <w:szCs w:val="26"/>
        </w:rPr>
      </w:pPr>
      <w:r w:rsidRPr="00D84755">
        <w:rPr>
          <w:rFonts w:ascii="Times New Roman" w:hAnsi="Times New Roman"/>
          <w:b/>
          <w:kern w:val="3"/>
          <w:sz w:val="26"/>
          <w:szCs w:val="26"/>
        </w:rPr>
        <w:t>РЕСПУБЛИКИ КАРЕЛИЯ</w:t>
      </w:r>
    </w:p>
    <w:p w:rsidR="003D0351" w:rsidRPr="00D84755" w:rsidRDefault="003D0351" w:rsidP="00D84755">
      <w:pPr>
        <w:widowControl w:val="0"/>
        <w:suppressAutoHyphens/>
        <w:autoSpaceDN w:val="0"/>
        <w:ind w:firstLine="0"/>
        <w:jc w:val="center"/>
        <w:textAlignment w:val="baseline"/>
        <w:rPr>
          <w:rFonts w:ascii="Times New Roman" w:hAnsi="Times New Roman"/>
          <w:b/>
          <w:kern w:val="3"/>
          <w:sz w:val="26"/>
          <w:szCs w:val="26"/>
        </w:rPr>
      </w:pPr>
    </w:p>
    <w:p w:rsidR="00D84755" w:rsidRDefault="00D84755" w:rsidP="00D84755">
      <w:pPr>
        <w:ind w:firstLine="0"/>
        <w:jc w:val="center"/>
        <w:rPr>
          <w:rFonts w:ascii="Times New Roman" w:hAnsi="Times New Roman"/>
          <w:b/>
          <w:sz w:val="26"/>
          <w:szCs w:val="26"/>
        </w:rPr>
      </w:pPr>
      <w:r w:rsidRPr="00D84755">
        <w:rPr>
          <w:rFonts w:ascii="Times New Roman" w:hAnsi="Times New Roman"/>
          <w:b/>
          <w:sz w:val="26"/>
          <w:szCs w:val="26"/>
          <w:lang w:val="en-US"/>
        </w:rPr>
        <w:t>XXXVIII</w:t>
      </w:r>
      <w:r w:rsidRPr="00D84755">
        <w:rPr>
          <w:rFonts w:ascii="Times New Roman" w:hAnsi="Times New Roman"/>
          <w:b/>
          <w:sz w:val="26"/>
          <w:szCs w:val="26"/>
        </w:rPr>
        <w:t xml:space="preserve"> заседание </w:t>
      </w:r>
      <w:r w:rsidRPr="00D84755">
        <w:rPr>
          <w:rFonts w:ascii="Times New Roman" w:hAnsi="Times New Roman"/>
          <w:b/>
          <w:sz w:val="26"/>
          <w:szCs w:val="26"/>
          <w:lang w:val="en-US"/>
        </w:rPr>
        <w:t>IV</w:t>
      </w:r>
      <w:r w:rsidRPr="00D84755">
        <w:rPr>
          <w:rFonts w:ascii="Times New Roman" w:hAnsi="Times New Roman"/>
          <w:b/>
          <w:sz w:val="26"/>
          <w:szCs w:val="26"/>
        </w:rPr>
        <w:t xml:space="preserve"> созыва</w:t>
      </w:r>
    </w:p>
    <w:p w:rsidR="00D84755" w:rsidRPr="00D84755" w:rsidRDefault="00D84755" w:rsidP="00D84755">
      <w:pPr>
        <w:ind w:firstLine="0"/>
        <w:jc w:val="center"/>
        <w:rPr>
          <w:rFonts w:ascii="Times New Roman" w:hAnsi="Times New Roman"/>
          <w:b/>
          <w:sz w:val="26"/>
          <w:szCs w:val="26"/>
        </w:rPr>
      </w:pPr>
    </w:p>
    <w:p w:rsidR="00D84755" w:rsidRDefault="00D84755" w:rsidP="00D84755">
      <w:pPr>
        <w:keepNext/>
        <w:ind w:firstLine="0"/>
        <w:jc w:val="center"/>
        <w:outlineLvl w:val="0"/>
        <w:rPr>
          <w:rFonts w:ascii="Times New Roman" w:hAnsi="Times New Roman"/>
          <w:b/>
          <w:sz w:val="26"/>
          <w:szCs w:val="26"/>
        </w:rPr>
      </w:pPr>
      <w:r w:rsidRPr="00D84755">
        <w:rPr>
          <w:rFonts w:ascii="Times New Roman" w:hAnsi="Times New Roman"/>
          <w:b/>
          <w:sz w:val="26"/>
          <w:szCs w:val="26"/>
        </w:rPr>
        <w:t xml:space="preserve"> РЕШЕНИЕ</w:t>
      </w:r>
    </w:p>
    <w:p w:rsidR="00D84755" w:rsidRPr="00D84755" w:rsidRDefault="00D84755" w:rsidP="00D84755">
      <w:pPr>
        <w:keepNext/>
        <w:ind w:firstLine="0"/>
        <w:jc w:val="center"/>
        <w:outlineLvl w:val="0"/>
        <w:rPr>
          <w:rFonts w:ascii="Times New Roman" w:hAnsi="Times New Roman"/>
          <w:b/>
          <w:sz w:val="26"/>
          <w:szCs w:val="26"/>
        </w:rPr>
      </w:pPr>
    </w:p>
    <w:p w:rsidR="00B564BB" w:rsidRDefault="00D84755" w:rsidP="004859BF">
      <w:pPr>
        <w:autoSpaceDE w:val="0"/>
        <w:autoSpaceDN w:val="0"/>
        <w:adjustRightInd w:val="0"/>
        <w:ind w:firstLine="0"/>
        <w:rPr>
          <w:rFonts w:ascii="Times New Roman" w:hAnsi="Times New Roman"/>
          <w:bCs/>
          <w:sz w:val="28"/>
          <w:lang w:eastAsia="en-US"/>
        </w:rPr>
      </w:pPr>
      <w:r>
        <w:rPr>
          <w:rFonts w:ascii="Times New Roman" w:hAnsi="Times New Roman"/>
          <w:bCs/>
          <w:sz w:val="28"/>
          <w:lang w:eastAsia="en-US"/>
        </w:rPr>
        <w:t>О</w:t>
      </w:r>
      <w:r w:rsidR="00B564BB" w:rsidRPr="00D84755">
        <w:rPr>
          <w:rFonts w:ascii="Times New Roman" w:hAnsi="Times New Roman"/>
          <w:bCs/>
          <w:sz w:val="28"/>
          <w:lang w:eastAsia="en-US"/>
        </w:rPr>
        <w:t xml:space="preserve">т </w:t>
      </w:r>
      <w:r w:rsidR="004C44CC" w:rsidRPr="00D84755">
        <w:rPr>
          <w:rFonts w:ascii="Times New Roman" w:hAnsi="Times New Roman"/>
          <w:bCs/>
          <w:sz w:val="28"/>
          <w:lang w:eastAsia="en-US"/>
        </w:rPr>
        <w:t>28</w:t>
      </w:r>
      <w:r w:rsidR="0094226B" w:rsidRPr="00D84755">
        <w:rPr>
          <w:rFonts w:ascii="Times New Roman" w:hAnsi="Times New Roman"/>
          <w:bCs/>
          <w:sz w:val="28"/>
          <w:lang w:eastAsia="en-US"/>
        </w:rPr>
        <w:t xml:space="preserve"> </w:t>
      </w:r>
      <w:r w:rsidR="00607B3E" w:rsidRPr="00D84755">
        <w:rPr>
          <w:rFonts w:ascii="Times New Roman" w:hAnsi="Times New Roman"/>
          <w:bCs/>
          <w:sz w:val="28"/>
          <w:lang w:eastAsia="en-US"/>
        </w:rPr>
        <w:t>декабря</w:t>
      </w:r>
      <w:r w:rsidR="00B564BB" w:rsidRPr="00D84755">
        <w:rPr>
          <w:rFonts w:ascii="Times New Roman" w:hAnsi="Times New Roman"/>
          <w:bCs/>
          <w:sz w:val="28"/>
          <w:lang w:eastAsia="en-US"/>
        </w:rPr>
        <w:t xml:space="preserve"> 2022 года</w:t>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sidR="004859BF" w:rsidRPr="00D84755">
        <w:rPr>
          <w:rFonts w:ascii="Times New Roman" w:hAnsi="Times New Roman"/>
          <w:bCs/>
          <w:sz w:val="28"/>
          <w:lang w:eastAsia="en-US"/>
        </w:rPr>
        <w:tab/>
      </w:r>
      <w:r>
        <w:rPr>
          <w:rFonts w:ascii="Times New Roman" w:hAnsi="Times New Roman"/>
          <w:bCs/>
          <w:sz w:val="28"/>
          <w:lang w:eastAsia="en-US"/>
        </w:rPr>
        <w:tab/>
      </w:r>
      <w:r w:rsidR="00B564BB" w:rsidRPr="00D84755">
        <w:rPr>
          <w:rFonts w:ascii="Times New Roman" w:hAnsi="Times New Roman"/>
          <w:bCs/>
          <w:sz w:val="28"/>
          <w:lang w:eastAsia="en-US"/>
        </w:rPr>
        <w:t xml:space="preserve">№ </w:t>
      </w:r>
      <w:r>
        <w:rPr>
          <w:rFonts w:ascii="Times New Roman" w:hAnsi="Times New Roman"/>
          <w:bCs/>
          <w:sz w:val="28"/>
          <w:lang w:eastAsia="en-US"/>
        </w:rPr>
        <w:t>129</w:t>
      </w:r>
    </w:p>
    <w:p w:rsidR="003D0351" w:rsidRPr="00D84755" w:rsidRDefault="003D0351" w:rsidP="004859BF">
      <w:pPr>
        <w:autoSpaceDE w:val="0"/>
        <w:autoSpaceDN w:val="0"/>
        <w:adjustRightInd w:val="0"/>
        <w:ind w:firstLine="0"/>
        <w:rPr>
          <w:rFonts w:ascii="Times New Roman" w:hAnsi="Times New Roman"/>
          <w:bCs/>
          <w:sz w:val="28"/>
          <w:lang w:eastAsia="en-US"/>
        </w:rPr>
      </w:pPr>
    </w:p>
    <w:p w:rsidR="00AA68DE" w:rsidRPr="00AA68DE" w:rsidRDefault="00AA68DE" w:rsidP="004859BF">
      <w:pPr>
        <w:pStyle w:val="a8"/>
        <w:ind w:firstLine="0"/>
        <w:jc w:val="center"/>
        <w:rPr>
          <w:rFonts w:ascii="Arial" w:hAnsi="Arial" w:cs="Arial"/>
          <w:b/>
          <w:bCs/>
          <w:kern w:val="28"/>
          <w:sz w:val="24"/>
          <w:szCs w:val="24"/>
        </w:rPr>
      </w:pPr>
    </w:p>
    <w:p w:rsidR="00D84755" w:rsidRDefault="00D84755" w:rsidP="00D84755">
      <w:pPr>
        <w:ind w:firstLine="0"/>
        <w:jc w:val="center"/>
        <w:rPr>
          <w:rFonts w:ascii="Times New Roman" w:hAnsi="Times New Roman"/>
          <w:b/>
          <w:bCs/>
          <w:caps/>
          <w:kern w:val="28"/>
        </w:rPr>
      </w:pPr>
      <w:r w:rsidRPr="000A4B4D">
        <w:rPr>
          <w:rFonts w:ascii="Times New Roman" w:hAnsi="Times New Roman"/>
          <w:b/>
          <w:bCs/>
          <w:caps/>
          <w:kern w:val="28"/>
        </w:rPr>
        <w:t>О внесении изменений в решение ХХХ</w:t>
      </w:r>
      <w:proofErr w:type="gramStart"/>
      <w:r w:rsidRPr="000A4B4D">
        <w:rPr>
          <w:rFonts w:ascii="Times New Roman" w:hAnsi="Times New Roman"/>
          <w:b/>
          <w:bCs/>
          <w:caps/>
          <w:kern w:val="28"/>
          <w:lang w:val="en-US"/>
        </w:rPr>
        <w:t>I</w:t>
      </w:r>
      <w:proofErr w:type="gramEnd"/>
      <w:r w:rsidRPr="000A4B4D">
        <w:rPr>
          <w:rFonts w:ascii="Times New Roman" w:hAnsi="Times New Roman"/>
          <w:b/>
          <w:bCs/>
          <w:caps/>
          <w:kern w:val="28"/>
        </w:rPr>
        <w:t xml:space="preserve"> заседания </w:t>
      </w:r>
      <w:r w:rsidRPr="000A4B4D">
        <w:rPr>
          <w:rFonts w:ascii="Times New Roman" w:hAnsi="Times New Roman"/>
          <w:b/>
          <w:bCs/>
          <w:caps/>
          <w:kern w:val="28"/>
          <w:lang w:val="en-US"/>
        </w:rPr>
        <w:t>IV</w:t>
      </w:r>
      <w:r w:rsidRPr="000A4B4D">
        <w:rPr>
          <w:rFonts w:ascii="Times New Roman" w:hAnsi="Times New Roman"/>
          <w:b/>
          <w:bCs/>
          <w:caps/>
          <w:kern w:val="28"/>
        </w:rPr>
        <w:t xml:space="preserve"> созыва Совета АВДЕЕВСКОГО сельского поселения от 17.12.2021 г. №98 «О бюджете АВДЕЕВСКОГО сельского поселения на 2022 год»</w:t>
      </w:r>
    </w:p>
    <w:p w:rsidR="003D0351" w:rsidRPr="000A4B4D" w:rsidRDefault="003D0351" w:rsidP="00D84755">
      <w:pPr>
        <w:ind w:firstLine="0"/>
        <w:jc w:val="center"/>
        <w:rPr>
          <w:rFonts w:ascii="Times New Roman" w:hAnsi="Times New Roman"/>
          <w:b/>
          <w:bCs/>
          <w:kern w:val="28"/>
        </w:rPr>
      </w:pPr>
    </w:p>
    <w:p w:rsidR="00B564BB" w:rsidRPr="004859BF" w:rsidRDefault="00B564BB" w:rsidP="004859BF">
      <w:pPr>
        <w:pStyle w:val="a3"/>
        <w:ind w:firstLine="0"/>
        <w:jc w:val="left"/>
        <w:rPr>
          <w:rFonts w:ascii="Arial" w:hAnsi="Arial" w:cs="Arial"/>
          <w:sz w:val="24"/>
          <w:szCs w:val="24"/>
        </w:rPr>
      </w:pPr>
    </w:p>
    <w:p w:rsidR="00B564BB" w:rsidRDefault="00B564BB" w:rsidP="009F31E3">
      <w:pPr>
        <w:pStyle w:val="a3"/>
        <w:ind w:firstLine="0"/>
        <w:rPr>
          <w:sz w:val="24"/>
          <w:szCs w:val="24"/>
        </w:rPr>
      </w:pPr>
      <w:r w:rsidRPr="00D84755">
        <w:rPr>
          <w:sz w:val="24"/>
          <w:szCs w:val="24"/>
        </w:rPr>
        <w:t xml:space="preserve">В соответствии со ст.160.1 </w:t>
      </w:r>
      <w:r w:rsidRPr="00D84755">
        <w:rPr>
          <w:rStyle w:val="a7"/>
          <w:color w:val="auto"/>
          <w:sz w:val="24"/>
          <w:szCs w:val="24"/>
        </w:rPr>
        <w:t>Бюджетного кодекса Российской Федерации</w:t>
      </w:r>
      <w:r w:rsidRPr="00D84755">
        <w:rPr>
          <w:sz w:val="24"/>
          <w:szCs w:val="24"/>
        </w:rPr>
        <w:t xml:space="preserve">, подпунктом 2 пункта 1 статьи 21 </w:t>
      </w:r>
      <w:r w:rsidRPr="00D84755">
        <w:rPr>
          <w:rStyle w:val="a7"/>
          <w:color w:val="auto"/>
          <w:sz w:val="24"/>
          <w:szCs w:val="24"/>
        </w:rPr>
        <w:t xml:space="preserve">Устава </w:t>
      </w:r>
      <w:r w:rsidR="0075275C" w:rsidRPr="00D84755">
        <w:rPr>
          <w:rStyle w:val="a7"/>
          <w:color w:val="auto"/>
          <w:sz w:val="24"/>
          <w:szCs w:val="24"/>
        </w:rPr>
        <w:t>Авдеевского</w:t>
      </w:r>
      <w:r w:rsidRPr="00D84755">
        <w:rPr>
          <w:rStyle w:val="a7"/>
          <w:color w:val="auto"/>
          <w:sz w:val="24"/>
          <w:szCs w:val="24"/>
        </w:rPr>
        <w:t xml:space="preserve"> сельского поселения</w:t>
      </w:r>
      <w:r w:rsidRPr="00D84755">
        <w:rPr>
          <w:sz w:val="24"/>
          <w:szCs w:val="24"/>
        </w:rPr>
        <w:t xml:space="preserve">, </w:t>
      </w:r>
      <w:r w:rsidR="0075275C" w:rsidRPr="00D84755">
        <w:rPr>
          <w:sz w:val="24"/>
          <w:szCs w:val="24"/>
        </w:rPr>
        <w:t>Совет Авдеевского сельского поселения</w:t>
      </w:r>
      <w:r w:rsidR="000356B1" w:rsidRPr="00D84755">
        <w:rPr>
          <w:sz w:val="24"/>
          <w:szCs w:val="24"/>
        </w:rPr>
        <w:t xml:space="preserve"> </w:t>
      </w:r>
    </w:p>
    <w:p w:rsidR="00D84755" w:rsidRPr="00D84755" w:rsidRDefault="00D84755" w:rsidP="009F31E3">
      <w:pPr>
        <w:pStyle w:val="a3"/>
        <w:ind w:firstLine="0"/>
        <w:rPr>
          <w:sz w:val="24"/>
          <w:szCs w:val="24"/>
        </w:rPr>
      </w:pPr>
    </w:p>
    <w:p w:rsidR="00B564BB" w:rsidRDefault="00B564BB" w:rsidP="00D84755">
      <w:pPr>
        <w:pStyle w:val="a3"/>
        <w:widowControl w:val="0"/>
        <w:ind w:firstLine="0"/>
        <w:rPr>
          <w:b/>
          <w:sz w:val="24"/>
          <w:szCs w:val="24"/>
        </w:rPr>
      </w:pPr>
      <w:r w:rsidRPr="00D84755">
        <w:rPr>
          <w:b/>
          <w:sz w:val="24"/>
          <w:szCs w:val="24"/>
        </w:rPr>
        <w:t>РЕШИЛ:</w:t>
      </w:r>
    </w:p>
    <w:p w:rsidR="00D84755" w:rsidRPr="00D84755" w:rsidRDefault="00D84755" w:rsidP="004859BF">
      <w:pPr>
        <w:pStyle w:val="a3"/>
        <w:widowControl w:val="0"/>
        <w:ind w:firstLine="0"/>
        <w:rPr>
          <w:b/>
          <w:sz w:val="24"/>
          <w:szCs w:val="24"/>
        </w:rPr>
      </w:pPr>
    </w:p>
    <w:p w:rsidR="00810E7E" w:rsidRPr="00D84755" w:rsidRDefault="00947015" w:rsidP="00D84755">
      <w:pPr>
        <w:pStyle w:val="a3"/>
        <w:widowControl w:val="0"/>
        <w:spacing w:after="120"/>
        <w:ind w:firstLine="0"/>
        <w:rPr>
          <w:b/>
          <w:sz w:val="24"/>
          <w:szCs w:val="24"/>
        </w:rPr>
      </w:pPr>
      <w:r w:rsidRPr="00D84755">
        <w:rPr>
          <w:b/>
          <w:sz w:val="24"/>
          <w:szCs w:val="24"/>
        </w:rPr>
        <w:t xml:space="preserve">1. </w:t>
      </w:r>
      <w:r w:rsidR="00810E7E" w:rsidRPr="00D84755">
        <w:rPr>
          <w:b/>
          <w:sz w:val="24"/>
          <w:szCs w:val="24"/>
        </w:rPr>
        <w:t>Внести следующие изменения</w:t>
      </w:r>
      <w:r w:rsidR="00CB5C82" w:rsidRPr="00D84755">
        <w:rPr>
          <w:b/>
          <w:sz w:val="24"/>
          <w:szCs w:val="24"/>
        </w:rPr>
        <w:t xml:space="preserve"> </w:t>
      </w:r>
      <w:r w:rsidR="00810E7E" w:rsidRPr="00D84755">
        <w:rPr>
          <w:b/>
          <w:bCs/>
          <w:sz w:val="24"/>
          <w:szCs w:val="24"/>
        </w:rPr>
        <w:t xml:space="preserve">в решение </w:t>
      </w:r>
      <w:r w:rsidR="0075275C" w:rsidRPr="00D84755">
        <w:rPr>
          <w:b/>
          <w:bCs/>
          <w:sz w:val="24"/>
          <w:szCs w:val="24"/>
        </w:rPr>
        <w:t>ХХХ</w:t>
      </w:r>
      <w:r w:rsidR="00CB5C82" w:rsidRPr="00D84755">
        <w:rPr>
          <w:b/>
          <w:bCs/>
          <w:sz w:val="24"/>
          <w:szCs w:val="24"/>
          <w:lang w:val="en-US"/>
        </w:rPr>
        <w:t>I</w:t>
      </w:r>
      <w:r w:rsidR="00810E7E" w:rsidRPr="00D84755">
        <w:rPr>
          <w:b/>
          <w:bCs/>
          <w:sz w:val="24"/>
          <w:szCs w:val="24"/>
        </w:rPr>
        <w:t xml:space="preserve"> заседания</w:t>
      </w:r>
      <w:r w:rsidR="0075275C" w:rsidRPr="00D84755">
        <w:rPr>
          <w:b/>
          <w:bCs/>
          <w:sz w:val="24"/>
          <w:szCs w:val="24"/>
        </w:rPr>
        <w:t xml:space="preserve"> </w:t>
      </w:r>
      <w:r w:rsidR="00810E7E" w:rsidRPr="00D84755">
        <w:rPr>
          <w:b/>
          <w:bCs/>
          <w:sz w:val="24"/>
          <w:szCs w:val="24"/>
          <w:lang w:val="en-US"/>
        </w:rPr>
        <w:t>IV</w:t>
      </w:r>
      <w:r w:rsidR="00810E7E" w:rsidRPr="00D84755">
        <w:rPr>
          <w:b/>
          <w:bCs/>
          <w:sz w:val="24"/>
          <w:szCs w:val="24"/>
        </w:rPr>
        <w:t xml:space="preserve"> созыва Совета </w:t>
      </w:r>
      <w:r w:rsidR="0075275C" w:rsidRPr="00D84755">
        <w:rPr>
          <w:b/>
          <w:bCs/>
          <w:sz w:val="24"/>
          <w:szCs w:val="24"/>
        </w:rPr>
        <w:t>Авдеевского</w:t>
      </w:r>
      <w:r w:rsidR="00810E7E" w:rsidRPr="00D84755">
        <w:rPr>
          <w:b/>
          <w:bCs/>
          <w:sz w:val="24"/>
          <w:szCs w:val="24"/>
        </w:rPr>
        <w:t xml:space="preserve"> сельского поселения от </w:t>
      </w:r>
      <w:r w:rsidR="0075275C" w:rsidRPr="00D84755">
        <w:rPr>
          <w:b/>
          <w:bCs/>
          <w:sz w:val="24"/>
          <w:szCs w:val="24"/>
        </w:rPr>
        <w:t>17.12.2021 г. №98</w:t>
      </w:r>
      <w:r w:rsidR="00810E7E" w:rsidRPr="00D84755">
        <w:rPr>
          <w:b/>
          <w:bCs/>
          <w:sz w:val="24"/>
          <w:szCs w:val="24"/>
        </w:rPr>
        <w:t xml:space="preserve"> «О бюджете </w:t>
      </w:r>
      <w:r w:rsidR="0075275C" w:rsidRPr="00D84755">
        <w:rPr>
          <w:b/>
          <w:bCs/>
          <w:sz w:val="24"/>
          <w:szCs w:val="24"/>
        </w:rPr>
        <w:t>Авдеевского</w:t>
      </w:r>
      <w:r w:rsidR="00810E7E" w:rsidRPr="00D84755">
        <w:rPr>
          <w:b/>
          <w:bCs/>
          <w:sz w:val="24"/>
          <w:szCs w:val="24"/>
        </w:rPr>
        <w:t xml:space="preserve"> сельского поселения на 2022 год</w:t>
      </w:r>
      <w:proofErr w:type="gramStart"/>
      <w:r w:rsidR="00810E7E" w:rsidRPr="00D84755">
        <w:rPr>
          <w:b/>
          <w:bCs/>
          <w:sz w:val="24"/>
          <w:szCs w:val="24"/>
        </w:rPr>
        <w:t>.</w:t>
      </w:r>
      <w:proofErr w:type="gramEnd"/>
      <w:r w:rsidR="00810E7E" w:rsidRPr="00D84755">
        <w:rPr>
          <w:b/>
          <w:bCs/>
          <w:sz w:val="24"/>
          <w:szCs w:val="24"/>
        </w:rPr>
        <w:t xml:space="preserve"> (</w:t>
      </w:r>
      <w:proofErr w:type="gramStart"/>
      <w:r w:rsidR="00810E7E" w:rsidRPr="00D84755">
        <w:rPr>
          <w:b/>
          <w:bCs/>
          <w:sz w:val="24"/>
          <w:szCs w:val="24"/>
        </w:rPr>
        <w:t>д</w:t>
      </w:r>
      <w:proofErr w:type="gramEnd"/>
      <w:r w:rsidR="00810E7E" w:rsidRPr="00D84755">
        <w:rPr>
          <w:b/>
          <w:bCs/>
          <w:sz w:val="24"/>
          <w:szCs w:val="24"/>
        </w:rPr>
        <w:t>алее – Решение):</w:t>
      </w:r>
    </w:p>
    <w:p w:rsidR="00B564BB" w:rsidRPr="00D84755" w:rsidRDefault="00B564BB" w:rsidP="00D84755">
      <w:pPr>
        <w:pStyle w:val="a3"/>
        <w:widowControl w:val="0"/>
        <w:spacing w:after="120"/>
        <w:ind w:firstLine="0"/>
        <w:rPr>
          <w:sz w:val="24"/>
          <w:szCs w:val="24"/>
        </w:rPr>
      </w:pPr>
      <w:r w:rsidRPr="00D84755">
        <w:rPr>
          <w:sz w:val="24"/>
          <w:szCs w:val="24"/>
        </w:rPr>
        <w:t xml:space="preserve">1. </w:t>
      </w:r>
      <w:r w:rsidR="00810E7E" w:rsidRPr="00D84755">
        <w:rPr>
          <w:sz w:val="24"/>
          <w:szCs w:val="24"/>
        </w:rPr>
        <w:t>Статью</w:t>
      </w:r>
      <w:r w:rsidRPr="00D84755">
        <w:rPr>
          <w:sz w:val="24"/>
          <w:szCs w:val="24"/>
        </w:rPr>
        <w:t xml:space="preserve"> 1 </w:t>
      </w:r>
      <w:r w:rsidR="00810E7E" w:rsidRPr="00D84755">
        <w:rPr>
          <w:sz w:val="24"/>
          <w:szCs w:val="24"/>
        </w:rPr>
        <w:t xml:space="preserve">Решения </w:t>
      </w:r>
      <w:r w:rsidRPr="00D84755">
        <w:rPr>
          <w:sz w:val="24"/>
          <w:szCs w:val="24"/>
        </w:rPr>
        <w:t>изложить в следующей редакции:</w:t>
      </w:r>
    </w:p>
    <w:p w:rsidR="000356B1" w:rsidRPr="00D84755" w:rsidRDefault="000356B1" w:rsidP="00D84755">
      <w:pPr>
        <w:pStyle w:val="a3"/>
        <w:widowControl w:val="0"/>
        <w:spacing w:after="120"/>
        <w:ind w:firstLine="0"/>
        <w:rPr>
          <w:b/>
          <w:sz w:val="24"/>
          <w:szCs w:val="24"/>
        </w:rPr>
      </w:pPr>
      <w:r w:rsidRPr="00D84755">
        <w:rPr>
          <w:b/>
          <w:sz w:val="24"/>
          <w:szCs w:val="24"/>
        </w:rPr>
        <w:t xml:space="preserve">Статья 1. Основные характеристики бюджета </w:t>
      </w:r>
      <w:r w:rsidR="00CB5C82" w:rsidRPr="00D84755">
        <w:rPr>
          <w:b/>
          <w:sz w:val="24"/>
          <w:szCs w:val="24"/>
        </w:rPr>
        <w:t>Авдеевского</w:t>
      </w:r>
      <w:r w:rsidRPr="00D84755">
        <w:rPr>
          <w:b/>
          <w:sz w:val="24"/>
          <w:szCs w:val="24"/>
        </w:rPr>
        <w:t xml:space="preserve"> сельского поселения</w:t>
      </w:r>
    </w:p>
    <w:p w:rsidR="00B564BB" w:rsidRPr="00D84755" w:rsidRDefault="00B564BB" w:rsidP="004859BF">
      <w:pPr>
        <w:pStyle w:val="a3"/>
        <w:widowControl w:val="0"/>
        <w:ind w:firstLine="0"/>
        <w:rPr>
          <w:sz w:val="24"/>
          <w:szCs w:val="24"/>
        </w:rPr>
      </w:pPr>
      <w:r w:rsidRPr="00D84755">
        <w:rPr>
          <w:sz w:val="24"/>
          <w:szCs w:val="24"/>
        </w:rPr>
        <w:t xml:space="preserve">1.Утвердить основные характеристики бюджета </w:t>
      </w:r>
      <w:r w:rsidR="00CB5C82" w:rsidRPr="00D84755">
        <w:rPr>
          <w:sz w:val="24"/>
          <w:szCs w:val="24"/>
        </w:rPr>
        <w:t>Авдеевского</w:t>
      </w:r>
      <w:r w:rsidRPr="00D84755">
        <w:rPr>
          <w:sz w:val="24"/>
          <w:szCs w:val="24"/>
        </w:rPr>
        <w:t xml:space="preserve"> сельского поселения на 2022 год:</w:t>
      </w:r>
    </w:p>
    <w:p w:rsidR="00B564BB" w:rsidRPr="00D84755" w:rsidRDefault="00B564BB" w:rsidP="004859BF">
      <w:pPr>
        <w:pStyle w:val="a3"/>
        <w:widowControl w:val="0"/>
        <w:ind w:firstLine="0"/>
        <w:rPr>
          <w:sz w:val="24"/>
          <w:szCs w:val="24"/>
        </w:rPr>
      </w:pPr>
      <w:r w:rsidRPr="00D84755">
        <w:rPr>
          <w:sz w:val="24"/>
          <w:szCs w:val="24"/>
        </w:rPr>
        <w:t xml:space="preserve">1) общий объем доходов бюджета </w:t>
      </w:r>
      <w:r w:rsidR="00CB5C82" w:rsidRPr="00D84755">
        <w:rPr>
          <w:sz w:val="24"/>
          <w:szCs w:val="24"/>
        </w:rPr>
        <w:t>Авдеевского</w:t>
      </w:r>
      <w:r w:rsidRPr="00D84755">
        <w:rPr>
          <w:sz w:val="24"/>
          <w:szCs w:val="24"/>
        </w:rPr>
        <w:t xml:space="preserve"> сельского поселения в сумме </w:t>
      </w:r>
      <w:r w:rsidR="004C44CC" w:rsidRPr="00D84755">
        <w:rPr>
          <w:sz w:val="24"/>
          <w:szCs w:val="24"/>
        </w:rPr>
        <w:t>9 972 739,7</w:t>
      </w:r>
      <w:r w:rsidR="0061149E" w:rsidRPr="00D84755">
        <w:rPr>
          <w:sz w:val="24"/>
          <w:szCs w:val="24"/>
        </w:rPr>
        <w:t xml:space="preserve"> рублей, в том числе объем безвозмездных поступлений</w:t>
      </w:r>
      <w:r w:rsidR="00C35466" w:rsidRPr="00D84755">
        <w:rPr>
          <w:sz w:val="24"/>
          <w:szCs w:val="24"/>
        </w:rPr>
        <w:t xml:space="preserve"> </w:t>
      </w:r>
      <w:r w:rsidR="004C44CC" w:rsidRPr="00D84755">
        <w:rPr>
          <w:sz w:val="24"/>
          <w:szCs w:val="24"/>
        </w:rPr>
        <w:t>7 166 029,5</w:t>
      </w:r>
      <w:r w:rsidR="0061149E" w:rsidRPr="00D84755">
        <w:rPr>
          <w:sz w:val="24"/>
          <w:szCs w:val="24"/>
        </w:rPr>
        <w:t xml:space="preserve"> рублей, из них получаемые межбюджетные трансферты в сумме</w:t>
      </w:r>
      <w:r w:rsidR="00C35466" w:rsidRPr="00D84755">
        <w:rPr>
          <w:sz w:val="24"/>
          <w:szCs w:val="24"/>
        </w:rPr>
        <w:t xml:space="preserve"> </w:t>
      </w:r>
      <w:r w:rsidR="00607B3E" w:rsidRPr="00D84755">
        <w:rPr>
          <w:sz w:val="24"/>
          <w:szCs w:val="24"/>
        </w:rPr>
        <w:t>6 </w:t>
      </w:r>
      <w:r w:rsidR="004C44CC" w:rsidRPr="00D84755">
        <w:rPr>
          <w:sz w:val="24"/>
          <w:szCs w:val="24"/>
        </w:rPr>
        <w:t>892</w:t>
      </w:r>
      <w:r w:rsidR="00607B3E" w:rsidRPr="00D84755">
        <w:rPr>
          <w:sz w:val="24"/>
          <w:szCs w:val="24"/>
        </w:rPr>
        <w:t> </w:t>
      </w:r>
      <w:r w:rsidR="004C44CC" w:rsidRPr="00D84755">
        <w:rPr>
          <w:sz w:val="24"/>
          <w:szCs w:val="24"/>
        </w:rPr>
        <w:t>976</w:t>
      </w:r>
      <w:r w:rsidR="00607B3E" w:rsidRPr="00D84755">
        <w:rPr>
          <w:sz w:val="24"/>
          <w:szCs w:val="24"/>
        </w:rPr>
        <w:t>,</w:t>
      </w:r>
      <w:r w:rsidR="004C44CC" w:rsidRPr="00D84755">
        <w:rPr>
          <w:sz w:val="24"/>
          <w:szCs w:val="24"/>
        </w:rPr>
        <w:t>2</w:t>
      </w:r>
      <w:r w:rsidR="00607B3E" w:rsidRPr="00D84755">
        <w:rPr>
          <w:sz w:val="24"/>
          <w:szCs w:val="24"/>
        </w:rPr>
        <w:t>6</w:t>
      </w:r>
      <w:r w:rsidR="0061149E" w:rsidRPr="00D84755">
        <w:rPr>
          <w:sz w:val="24"/>
          <w:szCs w:val="24"/>
        </w:rPr>
        <w:t xml:space="preserve"> рублей</w:t>
      </w:r>
    </w:p>
    <w:p w:rsidR="00B564BB" w:rsidRPr="00D84755" w:rsidRDefault="00B564BB" w:rsidP="004859BF">
      <w:pPr>
        <w:pStyle w:val="a3"/>
        <w:widowControl w:val="0"/>
        <w:ind w:firstLine="0"/>
        <w:rPr>
          <w:sz w:val="24"/>
          <w:szCs w:val="24"/>
        </w:rPr>
      </w:pPr>
      <w:r w:rsidRPr="00D84755">
        <w:rPr>
          <w:sz w:val="24"/>
          <w:szCs w:val="24"/>
        </w:rPr>
        <w:t xml:space="preserve">2) общий объем расходов бюджета </w:t>
      </w:r>
      <w:r w:rsidR="00CB5C82" w:rsidRPr="00D84755">
        <w:rPr>
          <w:sz w:val="24"/>
          <w:szCs w:val="24"/>
        </w:rPr>
        <w:t>Авдеевского</w:t>
      </w:r>
      <w:r w:rsidRPr="00D84755">
        <w:rPr>
          <w:sz w:val="24"/>
          <w:szCs w:val="24"/>
        </w:rPr>
        <w:t xml:space="preserve"> сельского поселения в сумме </w:t>
      </w:r>
      <w:r w:rsidR="004C44CC" w:rsidRPr="00D84755">
        <w:rPr>
          <w:sz w:val="24"/>
          <w:szCs w:val="24"/>
        </w:rPr>
        <w:t>10</w:t>
      </w:r>
      <w:r w:rsidR="00607B3E" w:rsidRPr="00D84755">
        <w:rPr>
          <w:sz w:val="24"/>
          <w:szCs w:val="24"/>
        </w:rPr>
        <w:t> </w:t>
      </w:r>
      <w:r w:rsidR="004C44CC" w:rsidRPr="00D84755">
        <w:rPr>
          <w:sz w:val="24"/>
          <w:szCs w:val="24"/>
        </w:rPr>
        <w:t>262</w:t>
      </w:r>
      <w:r w:rsidR="00607B3E" w:rsidRPr="00D84755">
        <w:rPr>
          <w:sz w:val="24"/>
          <w:szCs w:val="24"/>
        </w:rPr>
        <w:t> </w:t>
      </w:r>
      <w:r w:rsidR="004C44CC" w:rsidRPr="00D84755">
        <w:rPr>
          <w:sz w:val="24"/>
          <w:szCs w:val="24"/>
        </w:rPr>
        <w:t>178</w:t>
      </w:r>
      <w:r w:rsidR="00607B3E" w:rsidRPr="00D84755">
        <w:rPr>
          <w:sz w:val="24"/>
          <w:szCs w:val="24"/>
        </w:rPr>
        <w:t>,</w:t>
      </w:r>
      <w:r w:rsidR="004C44CC" w:rsidRPr="00D84755">
        <w:rPr>
          <w:sz w:val="24"/>
          <w:szCs w:val="24"/>
        </w:rPr>
        <w:t>6</w:t>
      </w:r>
      <w:r w:rsidR="00607B3E" w:rsidRPr="00D84755">
        <w:rPr>
          <w:sz w:val="24"/>
          <w:szCs w:val="24"/>
        </w:rPr>
        <w:t>5</w:t>
      </w:r>
      <w:r w:rsidRPr="00D84755">
        <w:rPr>
          <w:sz w:val="24"/>
          <w:szCs w:val="24"/>
        </w:rPr>
        <w:t xml:space="preserve"> рублей;</w:t>
      </w:r>
    </w:p>
    <w:p w:rsidR="00B564BB" w:rsidRPr="00D84755" w:rsidRDefault="00B564BB" w:rsidP="00D84755">
      <w:pPr>
        <w:pStyle w:val="a3"/>
        <w:widowControl w:val="0"/>
        <w:spacing w:after="120"/>
        <w:ind w:firstLine="0"/>
        <w:rPr>
          <w:sz w:val="24"/>
          <w:szCs w:val="24"/>
        </w:rPr>
      </w:pPr>
      <w:r w:rsidRPr="00D84755">
        <w:rPr>
          <w:sz w:val="24"/>
          <w:szCs w:val="24"/>
        </w:rPr>
        <w:t xml:space="preserve">3) дефицит бюджета </w:t>
      </w:r>
      <w:r w:rsidR="00CB5C82" w:rsidRPr="00D84755">
        <w:rPr>
          <w:sz w:val="24"/>
          <w:szCs w:val="24"/>
        </w:rPr>
        <w:t>Авдеевского</w:t>
      </w:r>
      <w:r w:rsidRPr="00D84755">
        <w:rPr>
          <w:sz w:val="24"/>
          <w:szCs w:val="24"/>
        </w:rPr>
        <w:t xml:space="preserve"> сельского поселения в сумме </w:t>
      </w:r>
      <w:r w:rsidR="00CB5C82" w:rsidRPr="00D84755">
        <w:rPr>
          <w:sz w:val="24"/>
          <w:szCs w:val="24"/>
        </w:rPr>
        <w:t>289</w:t>
      </w:r>
      <w:r w:rsidRPr="00D84755">
        <w:rPr>
          <w:sz w:val="24"/>
          <w:szCs w:val="24"/>
        </w:rPr>
        <w:t> </w:t>
      </w:r>
      <w:r w:rsidR="00CB5C82" w:rsidRPr="00D84755">
        <w:rPr>
          <w:sz w:val="24"/>
          <w:szCs w:val="24"/>
        </w:rPr>
        <w:t>438,9</w:t>
      </w:r>
      <w:r w:rsidRPr="00D84755">
        <w:rPr>
          <w:sz w:val="24"/>
          <w:szCs w:val="24"/>
        </w:rPr>
        <w:t>5 рублей.</w:t>
      </w:r>
    </w:p>
    <w:p w:rsidR="00810E7E" w:rsidRPr="00D84755" w:rsidRDefault="00810E7E" w:rsidP="003D0351">
      <w:pPr>
        <w:spacing w:after="120"/>
        <w:ind w:firstLine="0"/>
        <w:rPr>
          <w:rFonts w:ascii="Times New Roman" w:hAnsi="Times New Roman"/>
        </w:rPr>
      </w:pPr>
      <w:r w:rsidRPr="00D84755">
        <w:rPr>
          <w:rFonts w:ascii="Times New Roman" w:hAnsi="Times New Roman"/>
        </w:rPr>
        <w:t xml:space="preserve">2. Утвердить верхний предел муниципального внутреннего долга </w:t>
      </w:r>
      <w:r w:rsidR="00CB5C82" w:rsidRPr="00D84755">
        <w:rPr>
          <w:rFonts w:ascii="Times New Roman" w:hAnsi="Times New Roman"/>
        </w:rPr>
        <w:t>Авдеевского</w:t>
      </w:r>
      <w:r w:rsidRPr="00D84755">
        <w:rPr>
          <w:rFonts w:ascii="Times New Roman" w:hAnsi="Times New Roman"/>
        </w:rPr>
        <w:t xml:space="preserve"> сельского поселения на 1 января 202</w:t>
      </w:r>
      <w:r w:rsidR="00CB5C82" w:rsidRPr="00D84755">
        <w:rPr>
          <w:rFonts w:ascii="Times New Roman" w:hAnsi="Times New Roman"/>
        </w:rPr>
        <w:t>2</w:t>
      </w:r>
      <w:r w:rsidRPr="00D84755">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CB5C82" w:rsidRPr="00D84755">
        <w:rPr>
          <w:rFonts w:ascii="Times New Roman" w:hAnsi="Times New Roman"/>
        </w:rPr>
        <w:t>Авдеевского</w:t>
      </w:r>
      <w:r w:rsidRPr="00D84755">
        <w:rPr>
          <w:rFonts w:ascii="Times New Roman" w:hAnsi="Times New Roman"/>
        </w:rPr>
        <w:t xml:space="preserve"> сельского поселения в сумме 0 тыс. рублей.</w:t>
      </w:r>
    </w:p>
    <w:p w:rsidR="00B564BB" w:rsidRPr="00D84755" w:rsidRDefault="003D0351" w:rsidP="00D84755">
      <w:pPr>
        <w:spacing w:after="120"/>
        <w:ind w:firstLine="0"/>
        <w:rPr>
          <w:rFonts w:ascii="Times New Roman" w:hAnsi="Times New Roman"/>
          <w:b/>
          <w:bCs/>
        </w:rPr>
      </w:pPr>
      <w:r>
        <w:rPr>
          <w:rFonts w:ascii="Times New Roman" w:hAnsi="Times New Roman"/>
        </w:rPr>
        <w:t>3</w:t>
      </w:r>
      <w:r w:rsidR="00B564BB" w:rsidRPr="00D84755">
        <w:rPr>
          <w:rFonts w:ascii="Times New Roman" w:hAnsi="Times New Roman"/>
        </w:rPr>
        <w:t xml:space="preserve">. </w:t>
      </w:r>
      <w:proofErr w:type="gramStart"/>
      <w:r w:rsidR="00B564BB" w:rsidRPr="00D84755">
        <w:rPr>
          <w:rFonts w:ascii="Times New Roman" w:hAnsi="Times New Roman"/>
        </w:rPr>
        <w:t>Приложени</w:t>
      </w:r>
      <w:r w:rsidR="009F31E3" w:rsidRPr="00D84755">
        <w:rPr>
          <w:rFonts w:ascii="Times New Roman" w:hAnsi="Times New Roman"/>
        </w:rPr>
        <w:t>я</w:t>
      </w:r>
      <w:r w:rsidR="00BB2CB1" w:rsidRPr="00D84755">
        <w:rPr>
          <w:rFonts w:ascii="Times New Roman" w:hAnsi="Times New Roman"/>
        </w:rPr>
        <w:t xml:space="preserve"> к решению </w:t>
      </w:r>
      <w:r w:rsidR="00AE63ED" w:rsidRPr="00D84755">
        <w:rPr>
          <w:rFonts w:ascii="Times New Roman" w:hAnsi="Times New Roman"/>
        </w:rPr>
        <w:t>№2 «</w:t>
      </w:r>
      <w:r w:rsidR="00AE63ED" w:rsidRPr="00D84755">
        <w:rPr>
          <w:rFonts w:ascii="Times New Roman" w:hAnsi="Times New Roman"/>
          <w:bCs/>
        </w:rPr>
        <w:t xml:space="preserve">Прогнозируемый объем налоговых и неналоговых доходов бюджета Авдеевского сельского поселения на 2022 год, </w:t>
      </w:r>
      <w:r w:rsidR="008E2555" w:rsidRPr="00D84755">
        <w:rPr>
          <w:rFonts w:ascii="Times New Roman" w:hAnsi="Times New Roman"/>
        </w:rPr>
        <w:t>№3 «</w:t>
      </w:r>
      <w:r w:rsidR="002541E7" w:rsidRPr="00D84755">
        <w:rPr>
          <w:rFonts w:ascii="Times New Roman" w:hAnsi="Times New Roman"/>
        </w:rPr>
        <w:t>М</w:t>
      </w:r>
      <w:r w:rsidR="008E2555" w:rsidRPr="00D84755">
        <w:rPr>
          <w:rFonts w:ascii="Times New Roman" w:hAnsi="Times New Roman"/>
        </w:rPr>
        <w:t>ежбюджетные трансферты из бюджета Пудожского Муниципального района на 2022 год», №4</w:t>
      </w:r>
      <w:r w:rsidR="002541E7" w:rsidRPr="00D84755">
        <w:rPr>
          <w:rFonts w:ascii="Times New Roman" w:hAnsi="Times New Roman"/>
        </w:rPr>
        <w:t xml:space="preserve"> «Источники внутреннего финансового дефицита бюджета Авдеевского сельского поселения»,</w:t>
      </w:r>
      <w:r w:rsidR="008E2555" w:rsidRPr="00D84755">
        <w:rPr>
          <w:rFonts w:ascii="Times New Roman" w:hAnsi="Times New Roman"/>
        </w:rPr>
        <w:t xml:space="preserve"> </w:t>
      </w:r>
      <w:r w:rsidR="009F31E3" w:rsidRPr="00D84755">
        <w:rPr>
          <w:rFonts w:ascii="Times New Roman" w:hAnsi="Times New Roman"/>
        </w:rPr>
        <w:t>№</w:t>
      </w:r>
      <w:r w:rsidR="00B564BB" w:rsidRPr="00D84755">
        <w:rPr>
          <w:rFonts w:ascii="Times New Roman" w:hAnsi="Times New Roman"/>
        </w:rPr>
        <w:t xml:space="preserve">5 «Распределение бюджетных ассигнований на 2022 год по разделам и подразделам, целевым статьям и видам </w:t>
      </w:r>
      <w:r w:rsidR="00B564BB" w:rsidRPr="00D84755">
        <w:rPr>
          <w:rFonts w:ascii="Times New Roman" w:hAnsi="Times New Roman"/>
        </w:rPr>
        <w:lastRenderedPageBreak/>
        <w:t xml:space="preserve">расходов классификации расходов бюджета </w:t>
      </w:r>
      <w:r w:rsidR="002541E7" w:rsidRPr="00D84755">
        <w:rPr>
          <w:rFonts w:ascii="Times New Roman" w:hAnsi="Times New Roman"/>
        </w:rPr>
        <w:t>Авдеевского</w:t>
      </w:r>
      <w:r w:rsidR="00B564BB" w:rsidRPr="00D84755">
        <w:rPr>
          <w:rFonts w:ascii="Times New Roman" w:hAnsi="Times New Roman"/>
        </w:rPr>
        <w:t xml:space="preserve"> сельского поселения</w:t>
      </w:r>
      <w:r w:rsidR="002541E7" w:rsidRPr="00D84755">
        <w:rPr>
          <w:rFonts w:ascii="Times New Roman" w:hAnsi="Times New Roman"/>
        </w:rPr>
        <w:t xml:space="preserve"> на</w:t>
      </w:r>
      <w:proofErr w:type="gramEnd"/>
      <w:r w:rsidR="002541E7" w:rsidRPr="00D84755">
        <w:rPr>
          <w:rFonts w:ascii="Times New Roman" w:hAnsi="Times New Roman"/>
        </w:rPr>
        <w:t xml:space="preserve"> 2022 год</w:t>
      </w:r>
      <w:r w:rsidR="00B564BB" w:rsidRPr="00D84755">
        <w:rPr>
          <w:rFonts w:ascii="Times New Roman" w:hAnsi="Times New Roman"/>
        </w:rPr>
        <w:t>»</w:t>
      </w:r>
      <w:r w:rsidR="009F31E3" w:rsidRPr="00D84755">
        <w:rPr>
          <w:rFonts w:ascii="Times New Roman" w:hAnsi="Times New Roman"/>
        </w:rPr>
        <w:t>, №</w:t>
      </w:r>
      <w:r w:rsidR="002541E7" w:rsidRPr="00D84755">
        <w:rPr>
          <w:rFonts w:ascii="Times New Roman" w:hAnsi="Times New Roman"/>
        </w:rPr>
        <w:t>6</w:t>
      </w:r>
      <w:r w:rsidR="009F31E3" w:rsidRPr="00D84755">
        <w:rPr>
          <w:rFonts w:ascii="Times New Roman" w:hAnsi="Times New Roman"/>
        </w:rPr>
        <w:t xml:space="preserve"> «Ведомственная структура расходов </w:t>
      </w:r>
      <w:r w:rsidR="002541E7" w:rsidRPr="00D84755">
        <w:rPr>
          <w:rFonts w:ascii="Times New Roman" w:hAnsi="Times New Roman"/>
        </w:rPr>
        <w:t xml:space="preserve">бюджета Авдеевского сельского поселения </w:t>
      </w:r>
      <w:r w:rsidR="009F31E3" w:rsidRPr="00D84755">
        <w:rPr>
          <w:rFonts w:ascii="Times New Roman" w:hAnsi="Times New Roman"/>
        </w:rPr>
        <w:t>на 2022 год»</w:t>
      </w:r>
      <w:r w:rsidR="00AE63ED" w:rsidRPr="00D84755">
        <w:rPr>
          <w:rFonts w:ascii="Times New Roman" w:hAnsi="Times New Roman"/>
        </w:rPr>
        <w:t xml:space="preserve"> </w:t>
      </w:r>
      <w:r w:rsidR="00B564BB" w:rsidRPr="00D84755">
        <w:rPr>
          <w:rFonts w:ascii="Times New Roman" w:hAnsi="Times New Roman"/>
        </w:rPr>
        <w:t>изложить в новой редакции согласно приложени</w:t>
      </w:r>
      <w:r w:rsidR="009F31E3" w:rsidRPr="00D84755">
        <w:rPr>
          <w:rFonts w:ascii="Times New Roman" w:hAnsi="Times New Roman"/>
        </w:rPr>
        <w:t>ям</w:t>
      </w:r>
      <w:r w:rsidR="00B564BB" w:rsidRPr="00D84755">
        <w:rPr>
          <w:rFonts w:ascii="Times New Roman" w:hAnsi="Times New Roman"/>
        </w:rPr>
        <w:t xml:space="preserve"> №</w:t>
      </w:r>
      <w:r w:rsidR="009F31E3" w:rsidRPr="00D84755">
        <w:rPr>
          <w:rFonts w:ascii="Times New Roman" w:hAnsi="Times New Roman"/>
        </w:rPr>
        <w:t>1-</w:t>
      </w:r>
      <w:r w:rsidR="00682231" w:rsidRPr="00D84755">
        <w:rPr>
          <w:rFonts w:ascii="Times New Roman" w:hAnsi="Times New Roman"/>
        </w:rPr>
        <w:t>5</w:t>
      </w:r>
      <w:r w:rsidR="00B564BB" w:rsidRPr="00D84755">
        <w:rPr>
          <w:rFonts w:ascii="Times New Roman" w:hAnsi="Times New Roman"/>
        </w:rPr>
        <w:t xml:space="preserve"> к настоящему решению</w:t>
      </w:r>
      <w:r w:rsidR="00D84755">
        <w:rPr>
          <w:rFonts w:ascii="Times New Roman" w:hAnsi="Times New Roman"/>
        </w:rPr>
        <w:t>.</w:t>
      </w:r>
    </w:p>
    <w:p w:rsidR="00B564BB" w:rsidRPr="00D84755" w:rsidRDefault="003D0351" w:rsidP="00D84755">
      <w:pPr>
        <w:pStyle w:val="a3"/>
        <w:widowControl w:val="0"/>
        <w:spacing w:after="100" w:afterAutospacing="1"/>
        <w:ind w:firstLine="0"/>
        <w:rPr>
          <w:sz w:val="24"/>
          <w:szCs w:val="24"/>
        </w:rPr>
      </w:pPr>
      <w:r>
        <w:rPr>
          <w:sz w:val="24"/>
          <w:szCs w:val="24"/>
        </w:rPr>
        <w:t>4</w:t>
      </w:r>
      <w:r w:rsidR="00947015" w:rsidRPr="00D84755">
        <w:rPr>
          <w:sz w:val="24"/>
          <w:szCs w:val="24"/>
        </w:rPr>
        <w:t xml:space="preserve">. </w:t>
      </w:r>
      <w:r w:rsidR="00B564BB" w:rsidRPr="00D84755">
        <w:rPr>
          <w:sz w:val="24"/>
          <w:szCs w:val="24"/>
        </w:rPr>
        <w:t xml:space="preserve">Настоящее решение вступает в силу </w:t>
      </w:r>
      <w:proofErr w:type="gramStart"/>
      <w:r w:rsidR="009F31E3" w:rsidRPr="00D84755">
        <w:rPr>
          <w:sz w:val="24"/>
          <w:szCs w:val="24"/>
        </w:rPr>
        <w:t>с даты</w:t>
      </w:r>
      <w:proofErr w:type="gramEnd"/>
      <w:r w:rsidR="009F31E3" w:rsidRPr="00D84755">
        <w:rPr>
          <w:sz w:val="24"/>
          <w:szCs w:val="24"/>
        </w:rPr>
        <w:t xml:space="preserve"> его принятия и подлежит</w:t>
      </w:r>
      <w:r w:rsidR="00B564BB" w:rsidRPr="00D84755">
        <w:rPr>
          <w:sz w:val="24"/>
          <w:szCs w:val="24"/>
        </w:rPr>
        <w:t xml:space="preserve"> официально</w:t>
      </w:r>
      <w:r w:rsidR="009F31E3" w:rsidRPr="00D84755">
        <w:rPr>
          <w:sz w:val="24"/>
          <w:szCs w:val="24"/>
        </w:rPr>
        <w:t>му</w:t>
      </w:r>
      <w:r w:rsidR="00B564BB" w:rsidRPr="00D84755">
        <w:rPr>
          <w:sz w:val="24"/>
          <w:szCs w:val="24"/>
        </w:rPr>
        <w:t xml:space="preserve"> опубликовани</w:t>
      </w:r>
      <w:r w:rsidR="009F31E3" w:rsidRPr="00D84755">
        <w:rPr>
          <w:sz w:val="24"/>
          <w:szCs w:val="24"/>
        </w:rPr>
        <w:t>ю</w:t>
      </w:r>
      <w:r w:rsidR="00B564BB" w:rsidRPr="00D84755">
        <w:rPr>
          <w:sz w:val="24"/>
          <w:szCs w:val="24"/>
        </w:rPr>
        <w:t xml:space="preserve"> (обнародовани</w:t>
      </w:r>
      <w:r w:rsidR="009F31E3" w:rsidRPr="00D84755">
        <w:rPr>
          <w:sz w:val="24"/>
          <w:szCs w:val="24"/>
        </w:rPr>
        <w:t>ю</w:t>
      </w:r>
      <w:r w:rsidR="00B564BB" w:rsidRPr="00D84755">
        <w:rPr>
          <w:sz w:val="24"/>
          <w:szCs w:val="24"/>
        </w:rPr>
        <w:t>).</w:t>
      </w:r>
    </w:p>
    <w:p w:rsidR="00B564BB" w:rsidRPr="00D84755" w:rsidRDefault="003D0351" w:rsidP="004859BF">
      <w:pPr>
        <w:pStyle w:val="a3"/>
        <w:widowControl w:val="0"/>
        <w:ind w:firstLine="0"/>
        <w:rPr>
          <w:sz w:val="24"/>
          <w:szCs w:val="24"/>
        </w:rPr>
      </w:pPr>
      <w:r>
        <w:rPr>
          <w:sz w:val="24"/>
          <w:szCs w:val="24"/>
        </w:rPr>
        <w:t>5</w:t>
      </w:r>
      <w:r w:rsidR="00947015" w:rsidRPr="00D84755">
        <w:rPr>
          <w:sz w:val="24"/>
          <w:szCs w:val="24"/>
        </w:rPr>
        <w:t xml:space="preserve">. Действие настоящего решения распространяется на правоотношения, возникшие с </w:t>
      </w:r>
      <w:r w:rsidR="004C44CC" w:rsidRPr="00D84755">
        <w:rPr>
          <w:sz w:val="24"/>
          <w:szCs w:val="24"/>
        </w:rPr>
        <w:t>28</w:t>
      </w:r>
      <w:r w:rsidR="00947015" w:rsidRPr="00D84755">
        <w:rPr>
          <w:sz w:val="24"/>
          <w:szCs w:val="24"/>
        </w:rPr>
        <w:t>.</w:t>
      </w:r>
      <w:r w:rsidR="00AE63ED" w:rsidRPr="00D84755">
        <w:rPr>
          <w:sz w:val="24"/>
          <w:szCs w:val="24"/>
        </w:rPr>
        <w:t>12</w:t>
      </w:r>
      <w:r w:rsidR="00947015" w:rsidRPr="00D84755">
        <w:rPr>
          <w:sz w:val="24"/>
          <w:szCs w:val="24"/>
        </w:rPr>
        <w:t>.2022.</w:t>
      </w:r>
    </w:p>
    <w:p w:rsidR="00B564BB" w:rsidRPr="00D84755" w:rsidRDefault="00B564BB" w:rsidP="004859BF">
      <w:pPr>
        <w:pStyle w:val="a3"/>
        <w:widowControl w:val="0"/>
        <w:ind w:firstLine="0"/>
        <w:rPr>
          <w:sz w:val="24"/>
          <w:szCs w:val="24"/>
        </w:rPr>
      </w:pPr>
    </w:p>
    <w:p w:rsidR="00947015" w:rsidRPr="00D84755" w:rsidRDefault="00947015" w:rsidP="004859BF">
      <w:pPr>
        <w:pStyle w:val="a3"/>
        <w:widowControl w:val="0"/>
        <w:ind w:firstLine="0"/>
        <w:rPr>
          <w:sz w:val="24"/>
          <w:szCs w:val="24"/>
        </w:rPr>
      </w:pPr>
    </w:p>
    <w:p w:rsidR="00947015" w:rsidRPr="00D84755" w:rsidRDefault="00947015" w:rsidP="004859BF">
      <w:pPr>
        <w:pStyle w:val="a3"/>
        <w:widowControl w:val="0"/>
        <w:ind w:firstLine="0"/>
        <w:rPr>
          <w:sz w:val="24"/>
          <w:szCs w:val="24"/>
        </w:rPr>
      </w:pPr>
    </w:p>
    <w:p w:rsidR="002541E7" w:rsidRPr="00D84755" w:rsidRDefault="00B564BB" w:rsidP="00D84755">
      <w:pPr>
        <w:ind w:firstLine="0"/>
        <w:rPr>
          <w:rFonts w:ascii="Times New Roman" w:hAnsi="Times New Roman"/>
        </w:rPr>
      </w:pPr>
      <w:r w:rsidRPr="00D84755">
        <w:rPr>
          <w:rFonts w:ascii="Times New Roman" w:hAnsi="Times New Roman"/>
        </w:rPr>
        <w:t xml:space="preserve">Председатель Совета </w:t>
      </w:r>
    </w:p>
    <w:p w:rsidR="00B564BB" w:rsidRPr="00D84755" w:rsidRDefault="002541E7" w:rsidP="00D84755">
      <w:pPr>
        <w:ind w:firstLine="0"/>
        <w:rPr>
          <w:rFonts w:ascii="Times New Roman" w:hAnsi="Times New Roman"/>
        </w:rPr>
      </w:pPr>
      <w:r w:rsidRPr="00D84755">
        <w:rPr>
          <w:rFonts w:ascii="Times New Roman" w:hAnsi="Times New Roman"/>
        </w:rPr>
        <w:t>Авдеевского</w:t>
      </w:r>
      <w:r w:rsidR="00B564BB" w:rsidRPr="00D84755">
        <w:rPr>
          <w:rFonts w:ascii="Times New Roman" w:hAnsi="Times New Roman"/>
        </w:rPr>
        <w:t xml:space="preserve"> сельского поселения</w:t>
      </w:r>
      <w:r w:rsidR="004859BF" w:rsidRPr="00D84755">
        <w:rPr>
          <w:rFonts w:ascii="Times New Roman" w:hAnsi="Times New Roman"/>
        </w:rPr>
        <w:tab/>
      </w:r>
      <w:r w:rsidR="004720E2">
        <w:rPr>
          <w:rFonts w:ascii="Times New Roman" w:hAnsi="Times New Roman"/>
        </w:rPr>
        <w:tab/>
      </w:r>
      <w:r w:rsidR="004720E2">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t>Е.</w:t>
      </w:r>
      <w:r w:rsidRPr="00D84755">
        <w:rPr>
          <w:rFonts w:ascii="Times New Roman" w:hAnsi="Times New Roman"/>
        </w:rPr>
        <w:t>Н. Ермакова</w:t>
      </w:r>
    </w:p>
    <w:p w:rsidR="00947015" w:rsidRPr="00D84755" w:rsidRDefault="00947015" w:rsidP="00D84755">
      <w:pPr>
        <w:ind w:firstLine="0"/>
        <w:rPr>
          <w:rFonts w:ascii="Times New Roman" w:hAnsi="Times New Roman"/>
        </w:rPr>
      </w:pPr>
    </w:p>
    <w:p w:rsidR="002541E7" w:rsidRPr="00D84755" w:rsidRDefault="00B564BB" w:rsidP="00D84755">
      <w:pPr>
        <w:ind w:firstLine="0"/>
        <w:rPr>
          <w:rFonts w:ascii="Times New Roman" w:hAnsi="Times New Roman"/>
        </w:rPr>
      </w:pPr>
      <w:r w:rsidRPr="00D84755">
        <w:rPr>
          <w:rFonts w:ascii="Times New Roman" w:hAnsi="Times New Roman"/>
        </w:rPr>
        <w:t xml:space="preserve">Глава </w:t>
      </w:r>
      <w:r w:rsidR="002541E7" w:rsidRPr="00D84755">
        <w:rPr>
          <w:rFonts w:ascii="Times New Roman" w:hAnsi="Times New Roman"/>
        </w:rPr>
        <w:t>администрации</w:t>
      </w:r>
    </w:p>
    <w:p w:rsidR="00393DCC" w:rsidRDefault="002541E7" w:rsidP="00393DCC">
      <w:pPr>
        <w:ind w:firstLine="0"/>
        <w:rPr>
          <w:rFonts w:ascii="Times New Roman" w:hAnsi="Times New Roman"/>
        </w:rPr>
      </w:pPr>
      <w:r w:rsidRPr="00D84755">
        <w:rPr>
          <w:rFonts w:ascii="Times New Roman" w:hAnsi="Times New Roman"/>
        </w:rPr>
        <w:t>Авдеевского</w:t>
      </w:r>
      <w:r w:rsidR="00B564BB" w:rsidRPr="00D84755">
        <w:rPr>
          <w:rFonts w:ascii="Times New Roman" w:hAnsi="Times New Roman"/>
        </w:rPr>
        <w:t xml:space="preserve"> сельского поселения</w:t>
      </w:r>
      <w:r w:rsidR="004859BF" w:rsidRPr="00D84755">
        <w:rPr>
          <w:rFonts w:ascii="Times New Roman" w:hAnsi="Times New Roman"/>
        </w:rPr>
        <w:tab/>
      </w:r>
      <w:r w:rsidR="004859BF" w:rsidRPr="00D84755">
        <w:rPr>
          <w:rFonts w:ascii="Times New Roman" w:hAnsi="Times New Roman"/>
        </w:rPr>
        <w:tab/>
      </w:r>
      <w:r w:rsidR="004859BF" w:rsidRPr="00D84755">
        <w:rPr>
          <w:rFonts w:ascii="Times New Roman" w:hAnsi="Times New Roman"/>
        </w:rPr>
        <w:tab/>
      </w:r>
      <w:r w:rsidR="004859BF" w:rsidRPr="00D84755">
        <w:rPr>
          <w:rFonts w:ascii="Times New Roman" w:hAnsi="Times New Roman"/>
        </w:rPr>
        <w:tab/>
      </w:r>
      <w:r w:rsidR="00D84755">
        <w:rPr>
          <w:rFonts w:ascii="Times New Roman" w:hAnsi="Times New Roman"/>
        </w:rPr>
        <w:tab/>
      </w:r>
      <w:r w:rsidR="00D84755">
        <w:rPr>
          <w:rFonts w:ascii="Times New Roman" w:hAnsi="Times New Roman"/>
        </w:rPr>
        <w:tab/>
      </w:r>
      <w:r w:rsidR="00D84755">
        <w:rPr>
          <w:rFonts w:ascii="Times New Roman" w:hAnsi="Times New Roman"/>
        </w:rPr>
        <w:tab/>
        <w:t>А.</w:t>
      </w:r>
      <w:r w:rsidRPr="00D84755">
        <w:rPr>
          <w:rFonts w:ascii="Times New Roman" w:hAnsi="Times New Roman"/>
        </w:rPr>
        <w:t>А. Тимонин</w:t>
      </w:r>
    </w:p>
    <w:p w:rsidR="004720E2" w:rsidRDefault="004720E2" w:rsidP="00393DCC">
      <w:pPr>
        <w:ind w:firstLine="0"/>
        <w:rPr>
          <w:rFonts w:ascii="Times New Roman" w:hAnsi="Times New Roman"/>
        </w:rPr>
      </w:pPr>
    </w:p>
    <w:p w:rsidR="004720E2" w:rsidRDefault="004720E2" w:rsidP="00393DCC">
      <w:pPr>
        <w:ind w:firstLine="0"/>
        <w:rPr>
          <w:rFonts w:ascii="Times New Roman" w:hAnsi="Times New Roman"/>
        </w:rPr>
      </w:pPr>
    </w:p>
    <w:p w:rsidR="007A437A" w:rsidRDefault="007A437A">
      <w:pPr>
        <w:ind w:firstLine="0"/>
        <w:jc w:val="left"/>
        <w:rPr>
          <w:rFonts w:ascii="Times New Roman" w:hAnsi="Times New Roman"/>
        </w:rPr>
      </w:pPr>
      <w:r>
        <w:rPr>
          <w:rFonts w:ascii="Times New Roman" w:hAnsi="Times New Roman"/>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8"/>
        <w:gridCol w:w="567"/>
        <w:gridCol w:w="425"/>
        <w:gridCol w:w="425"/>
        <w:gridCol w:w="425"/>
        <w:gridCol w:w="567"/>
        <w:gridCol w:w="567"/>
        <w:gridCol w:w="709"/>
        <w:gridCol w:w="567"/>
        <w:gridCol w:w="1276"/>
      </w:tblGrid>
      <w:tr w:rsidR="007A437A" w:rsidRPr="007A437A" w:rsidTr="004C06C7">
        <w:trPr>
          <w:trHeight w:val="2616"/>
        </w:trPr>
        <w:tc>
          <w:tcPr>
            <w:tcW w:w="9938" w:type="dxa"/>
            <w:gridSpan w:val="11"/>
            <w:tcBorders>
              <w:top w:val="nil"/>
              <w:left w:val="nil"/>
              <w:bottom w:val="nil"/>
              <w:right w:val="nil"/>
            </w:tcBorders>
            <w:shd w:val="clear" w:color="auto" w:fill="auto"/>
            <w:noWrap/>
            <w:hideMark/>
          </w:tcPr>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lastRenderedPageBreak/>
              <w:t>Приложение №1</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color w:val="FF0000"/>
                <w:sz w:val="22"/>
                <w:szCs w:val="20"/>
                <w:lang w:val="en-US"/>
              </w:rPr>
              <w:t>XXXIX</w:t>
            </w:r>
            <w:r w:rsidRPr="007A437A">
              <w:rPr>
                <w:rFonts w:ascii="Times New Roman" w:hAnsi="Times New Roman"/>
                <w:b/>
                <w:bCs/>
                <w:color w:val="FF0000"/>
                <w:sz w:val="22"/>
                <w:szCs w:val="20"/>
              </w:rPr>
              <w:t xml:space="preserve"> сессии </w:t>
            </w:r>
            <w:r w:rsidRPr="007A437A">
              <w:rPr>
                <w:rFonts w:ascii="Times New Roman" w:hAnsi="Times New Roman"/>
                <w:b/>
                <w:bCs/>
                <w:color w:val="FF0000"/>
                <w:sz w:val="22"/>
                <w:szCs w:val="20"/>
                <w:lang w:val="en-US"/>
              </w:rPr>
              <w:t>IV</w:t>
            </w:r>
            <w:r w:rsidRPr="007A437A">
              <w:rPr>
                <w:rFonts w:ascii="Times New Roman" w:hAnsi="Times New Roman"/>
                <w:b/>
                <w:bCs/>
                <w:color w:val="FF0000"/>
                <w:sz w:val="22"/>
                <w:szCs w:val="20"/>
              </w:rPr>
              <w:t xml:space="preserve"> созыва от 28.12.2022 г. №129</w:t>
            </w:r>
            <w:r w:rsidRPr="007A437A">
              <w:rPr>
                <w:rFonts w:ascii="Times New Roman" w:hAnsi="Times New Roman"/>
                <w:b/>
                <w:bCs/>
                <w:sz w:val="22"/>
                <w:szCs w:val="20"/>
              </w:rPr>
              <w:t xml:space="preserve"> "О внесении </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изменений в решение ХХХ</w:t>
            </w:r>
            <w:proofErr w:type="gramStart"/>
            <w:r w:rsidRPr="007A437A">
              <w:rPr>
                <w:rFonts w:ascii="Times New Roman" w:hAnsi="Times New Roman"/>
                <w:b/>
                <w:bCs/>
                <w:sz w:val="22"/>
                <w:szCs w:val="20"/>
              </w:rPr>
              <w:t>I</w:t>
            </w:r>
            <w:proofErr w:type="gramEnd"/>
            <w:r w:rsidRPr="007A437A">
              <w:rPr>
                <w:rFonts w:ascii="Times New Roman" w:hAnsi="Times New Roman"/>
                <w:b/>
                <w:bCs/>
                <w:sz w:val="22"/>
                <w:szCs w:val="20"/>
              </w:rPr>
              <w:t xml:space="preserve"> сессии IV созыва Совета</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Авдеевского сельского поселения от 17.12.2021 г. №98</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 xml:space="preserve">"Об утверждении бюджета Авдеевского сельского </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поселения на 2022 год"</w:t>
            </w:r>
          </w:p>
          <w:p w:rsidR="007A437A" w:rsidRPr="007A437A" w:rsidRDefault="007A437A" w:rsidP="007A437A">
            <w:pPr>
              <w:ind w:firstLine="0"/>
              <w:jc w:val="right"/>
              <w:rPr>
                <w:rFonts w:ascii="Times New Roman" w:hAnsi="Times New Roman"/>
                <w:b/>
                <w:bCs/>
                <w:sz w:val="22"/>
                <w:szCs w:val="20"/>
              </w:rPr>
            </w:pPr>
          </w:p>
          <w:p w:rsidR="007A437A" w:rsidRPr="007A437A" w:rsidRDefault="007A437A" w:rsidP="007A437A">
            <w:pPr>
              <w:ind w:firstLine="0"/>
              <w:jc w:val="right"/>
              <w:rPr>
                <w:rFonts w:ascii="Times New Roman" w:hAnsi="Times New Roman"/>
                <w:b/>
                <w:bCs/>
                <w:sz w:val="22"/>
                <w:szCs w:val="20"/>
              </w:rPr>
            </w:pPr>
          </w:p>
          <w:p w:rsidR="007A437A" w:rsidRPr="007A437A" w:rsidRDefault="007A437A" w:rsidP="007A437A">
            <w:pPr>
              <w:ind w:firstLine="0"/>
              <w:jc w:val="right"/>
              <w:rPr>
                <w:rFonts w:ascii="Times New Roman" w:hAnsi="Times New Roman"/>
                <w:b/>
                <w:bCs/>
                <w:sz w:val="22"/>
                <w:szCs w:val="20"/>
              </w:rPr>
            </w:pP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Приложение №2</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ХХХ</w:t>
            </w:r>
            <w:proofErr w:type="gramStart"/>
            <w:r w:rsidRPr="007A437A">
              <w:rPr>
                <w:rFonts w:ascii="Times New Roman" w:hAnsi="Times New Roman"/>
                <w:b/>
                <w:bCs/>
                <w:sz w:val="22"/>
                <w:szCs w:val="20"/>
              </w:rPr>
              <w:t>I</w:t>
            </w:r>
            <w:proofErr w:type="gramEnd"/>
            <w:r w:rsidRPr="007A437A">
              <w:rPr>
                <w:rFonts w:ascii="Times New Roman" w:hAnsi="Times New Roman"/>
                <w:b/>
                <w:bCs/>
                <w:sz w:val="22"/>
                <w:szCs w:val="20"/>
              </w:rPr>
              <w:t xml:space="preserve"> сессии IV созыва "О бюджете Авдеевского</w:t>
            </w:r>
          </w:p>
          <w:p w:rsidR="007A437A" w:rsidRPr="007A437A" w:rsidRDefault="007A437A" w:rsidP="007A437A">
            <w:pPr>
              <w:ind w:firstLine="0"/>
              <w:jc w:val="right"/>
              <w:rPr>
                <w:rFonts w:cs="Arial"/>
                <w:b/>
                <w:bCs/>
                <w:sz w:val="20"/>
                <w:szCs w:val="20"/>
              </w:rPr>
            </w:pPr>
            <w:r w:rsidRPr="007A437A">
              <w:rPr>
                <w:rFonts w:ascii="Times New Roman" w:hAnsi="Times New Roman"/>
                <w:b/>
                <w:bCs/>
                <w:sz w:val="22"/>
                <w:szCs w:val="20"/>
              </w:rPr>
              <w:t>сельского поселения на 2022 год" от 17.12.2021 года  №98</w:t>
            </w:r>
          </w:p>
        </w:tc>
      </w:tr>
      <w:tr w:rsidR="007A437A" w:rsidRPr="007A437A" w:rsidTr="004C06C7">
        <w:trPr>
          <w:trHeight w:val="510"/>
        </w:trPr>
        <w:tc>
          <w:tcPr>
            <w:tcW w:w="9938" w:type="dxa"/>
            <w:gridSpan w:val="11"/>
            <w:tcBorders>
              <w:top w:val="nil"/>
              <w:left w:val="nil"/>
              <w:bottom w:val="nil"/>
              <w:right w:val="nil"/>
            </w:tcBorders>
            <w:shd w:val="clear" w:color="auto" w:fill="auto"/>
            <w:noWrap/>
            <w:hideMark/>
          </w:tcPr>
          <w:p w:rsidR="007A437A" w:rsidRPr="007A437A" w:rsidRDefault="007A437A" w:rsidP="007A437A">
            <w:pPr>
              <w:ind w:firstLine="0"/>
              <w:jc w:val="right"/>
              <w:rPr>
                <w:rFonts w:ascii="Times New Roman" w:hAnsi="Times New Roman"/>
              </w:rPr>
            </w:pPr>
          </w:p>
        </w:tc>
      </w:tr>
      <w:tr w:rsidR="007A437A" w:rsidRPr="007A437A" w:rsidTr="004C06C7">
        <w:trPr>
          <w:trHeight w:val="480"/>
        </w:trPr>
        <w:tc>
          <w:tcPr>
            <w:tcW w:w="9938" w:type="dxa"/>
            <w:gridSpan w:val="11"/>
            <w:tcBorders>
              <w:top w:val="nil"/>
              <w:left w:val="nil"/>
              <w:bottom w:val="nil"/>
              <w:right w:val="nil"/>
            </w:tcBorders>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xml:space="preserve">Прогнозируемый объем налоговых и неналоговых доходов бюджета </w:t>
            </w:r>
          </w:p>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Авдеевского сельского поселения на 2022 год</w:t>
            </w:r>
          </w:p>
        </w:tc>
      </w:tr>
      <w:tr w:rsidR="007A437A" w:rsidRPr="007A437A" w:rsidTr="004C06C7">
        <w:trPr>
          <w:trHeight w:val="405"/>
        </w:trPr>
        <w:tc>
          <w:tcPr>
            <w:tcW w:w="582" w:type="dxa"/>
            <w:tcBorders>
              <w:top w:val="nil"/>
              <w:left w:val="nil"/>
              <w:bottom w:val="single" w:sz="4" w:space="0" w:color="auto"/>
              <w:right w:val="nil"/>
            </w:tcBorders>
            <w:shd w:val="clear" w:color="auto" w:fill="auto"/>
            <w:noWrap/>
            <w:hideMark/>
          </w:tcPr>
          <w:p w:rsidR="007A437A" w:rsidRPr="007A437A" w:rsidRDefault="007A437A" w:rsidP="007A437A">
            <w:pPr>
              <w:ind w:firstLine="0"/>
              <w:jc w:val="left"/>
              <w:rPr>
                <w:rFonts w:ascii="Calibri" w:hAnsi="Calibri" w:cs="Calibri"/>
                <w:sz w:val="20"/>
                <w:szCs w:val="20"/>
              </w:rPr>
            </w:pPr>
          </w:p>
        </w:tc>
        <w:tc>
          <w:tcPr>
            <w:tcW w:w="3828" w:type="dxa"/>
            <w:tcBorders>
              <w:top w:val="nil"/>
              <w:left w:val="nil"/>
              <w:bottom w:val="single" w:sz="4" w:space="0" w:color="auto"/>
              <w:right w:val="nil"/>
            </w:tcBorders>
            <w:shd w:val="clear" w:color="auto" w:fill="auto"/>
            <w:hideMark/>
          </w:tcPr>
          <w:p w:rsidR="007A437A" w:rsidRPr="007A437A" w:rsidRDefault="007A437A" w:rsidP="007A437A">
            <w:pPr>
              <w:ind w:firstLine="0"/>
              <w:jc w:val="left"/>
              <w:rPr>
                <w:rFonts w:ascii="Calibri" w:hAnsi="Calibri" w:cs="Calibri"/>
                <w:b/>
                <w:bCs/>
                <w:sz w:val="20"/>
                <w:szCs w:val="20"/>
              </w:rPr>
            </w:pPr>
          </w:p>
        </w:tc>
        <w:tc>
          <w:tcPr>
            <w:tcW w:w="5528" w:type="dxa"/>
            <w:gridSpan w:val="9"/>
            <w:tcBorders>
              <w:top w:val="nil"/>
              <w:left w:val="nil"/>
              <w:bottom w:val="single" w:sz="4" w:space="0" w:color="auto"/>
              <w:right w:val="nil"/>
            </w:tcBorders>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рублей)</w:t>
            </w:r>
          </w:p>
        </w:tc>
      </w:tr>
      <w:tr w:rsidR="007A437A" w:rsidRPr="007A437A" w:rsidTr="004C06C7">
        <w:trPr>
          <w:trHeight w:val="840"/>
        </w:trPr>
        <w:tc>
          <w:tcPr>
            <w:tcW w:w="582"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xml:space="preserve">№ </w:t>
            </w:r>
            <w:proofErr w:type="gramStart"/>
            <w:r w:rsidRPr="007A437A">
              <w:rPr>
                <w:rFonts w:ascii="Calibri" w:hAnsi="Calibri" w:cs="Calibri"/>
                <w:sz w:val="20"/>
                <w:szCs w:val="20"/>
              </w:rPr>
              <w:t>п</w:t>
            </w:r>
            <w:proofErr w:type="gramEnd"/>
            <w:r w:rsidRPr="007A437A">
              <w:rPr>
                <w:rFonts w:ascii="Calibri" w:hAnsi="Calibri" w:cs="Calibri"/>
                <w:sz w:val="20"/>
                <w:szCs w:val="20"/>
              </w:rPr>
              <w:t>/п</w:t>
            </w:r>
          </w:p>
        </w:tc>
        <w:tc>
          <w:tcPr>
            <w:tcW w:w="3828"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proofErr w:type="gramStart"/>
            <w:r w:rsidRPr="007A437A">
              <w:rPr>
                <w:rFonts w:ascii="Calibri" w:hAnsi="Calibri" w:cs="Calibri"/>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252" w:type="dxa"/>
            <w:gridSpan w:val="8"/>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Код бюджетной классификации Российской Федерации</w:t>
            </w:r>
          </w:p>
        </w:tc>
        <w:tc>
          <w:tcPr>
            <w:tcW w:w="1276"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Сумма</w:t>
            </w:r>
          </w:p>
        </w:tc>
      </w:tr>
      <w:tr w:rsidR="007A437A" w:rsidRPr="007A437A" w:rsidTr="004C06C7">
        <w:trPr>
          <w:trHeight w:val="1425"/>
        </w:trPr>
        <w:tc>
          <w:tcPr>
            <w:tcW w:w="582" w:type="dxa"/>
            <w:vMerge/>
            <w:vAlign w:val="center"/>
            <w:hideMark/>
          </w:tcPr>
          <w:p w:rsidR="007A437A" w:rsidRPr="007A437A" w:rsidRDefault="007A437A" w:rsidP="007A437A">
            <w:pPr>
              <w:ind w:firstLine="0"/>
              <w:jc w:val="left"/>
              <w:rPr>
                <w:rFonts w:ascii="Calibri" w:hAnsi="Calibri" w:cs="Calibri"/>
                <w:sz w:val="20"/>
                <w:szCs w:val="20"/>
              </w:rPr>
            </w:pPr>
          </w:p>
        </w:tc>
        <w:tc>
          <w:tcPr>
            <w:tcW w:w="3828" w:type="dxa"/>
            <w:vMerge/>
            <w:vAlign w:val="center"/>
            <w:hideMark/>
          </w:tcPr>
          <w:p w:rsidR="007A437A" w:rsidRPr="007A437A" w:rsidRDefault="007A437A" w:rsidP="007A437A">
            <w:pPr>
              <w:ind w:firstLine="0"/>
              <w:jc w:val="left"/>
              <w:rPr>
                <w:rFonts w:ascii="Calibri" w:hAnsi="Calibri" w:cs="Calibri"/>
                <w:sz w:val="20"/>
                <w:szCs w:val="20"/>
              </w:rPr>
            </w:pP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Администратор</w:t>
            </w:r>
          </w:p>
        </w:tc>
        <w:tc>
          <w:tcPr>
            <w:tcW w:w="425"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Группа</w:t>
            </w:r>
          </w:p>
        </w:tc>
        <w:tc>
          <w:tcPr>
            <w:tcW w:w="425"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Подгруппа</w:t>
            </w:r>
          </w:p>
        </w:tc>
        <w:tc>
          <w:tcPr>
            <w:tcW w:w="425"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Статья</w:t>
            </w: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Подстатья</w:t>
            </w: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Элемент</w:t>
            </w:r>
          </w:p>
        </w:tc>
        <w:tc>
          <w:tcPr>
            <w:tcW w:w="709"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Программа</w:t>
            </w: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xml:space="preserve">Эконом. </w:t>
            </w:r>
          </w:p>
          <w:p w:rsidR="007A437A" w:rsidRPr="007A437A" w:rsidRDefault="007A437A" w:rsidP="007A437A">
            <w:pPr>
              <w:ind w:firstLine="0"/>
              <w:jc w:val="center"/>
              <w:rPr>
                <w:rFonts w:ascii="Calibri" w:hAnsi="Calibri" w:cs="Calibri"/>
                <w:sz w:val="20"/>
                <w:szCs w:val="20"/>
              </w:rPr>
            </w:pPr>
            <w:proofErr w:type="spellStart"/>
            <w:r w:rsidRPr="007A437A">
              <w:rPr>
                <w:rFonts w:ascii="Calibri" w:hAnsi="Calibri" w:cs="Calibri"/>
                <w:sz w:val="20"/>
                <w:szCs w:val="20"/>
              </w:rPr>
              <w:t>клас-ция</w:t>
            </w:r>
            <w:proofErr w:type="spellEnd"/>
          </w:p>
        </w:tc>
        <w:tc>
          <w:tcPr>
            <w:tcW w:w="1276" w:type="dxa"/>
            <w:vMerge/>
            <w:vAlign w:val="center"/>
            <w:hideMark/>
          </w:tcPr>
          <w:p w:rsidR="007A437A" w:rsidRPr="007A437A" w:rsidRDefault="007A437A" w:rsidP="007A437A">
            <w:pPr>
              <w:ind w:firstLine="0"/>
              <w:jc w:val="left"/>
              <w:rPr>
                <w:rFonts w:ascii="Calibri" w:hAnsi="Calibri" w:cs="Calibri"/>
                <w:sz w:val="20"/>
                <w:szCs w:val="20"/>
              </w:rPr>
            </w:pPr>
          </w:p>
        </w:tc>
      </w:tr>
      <w:tr w:rsidR="007A437A" w:rsidRPr="007A437A" w:rsidTr="004C06C7">
        <w:trPr>
          <w:trHeight w:val="367"/>
        </w:trPr>
        <w:tc>
          <w:tcPr>
            <w:tcW w:w="582" w:type="dxa"/>
            <w:shd w:val="clear" w:color="000000" w:fill="FFCC00"/>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1.</w:t>
            </w:r>
          </w:p>
        </w:tc>
        <w:tc>
          <w:tcPr>
            <w:tcW w:w="3828" w:type="dxa"/>
            <w:shd w:val="clear" w:color="000000" w:fill="FFCC00"/>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НАЛОГОВЫЕ  ДОХОДЫ</w:t>
            </w:r>
          </w:p>
        </w:tc>
        <w:tc>
          <w:tcPr>
            <w:tcW w:w="567"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425" w:type="dxa"/>
            <w:shd w:val="clear" w:color="000000" w:fill="FFCC00"/>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000000" w:fill="FFCC00"/>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CC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2 759 080,20</w:t>
            </w:r>
          </w:p>
        </w:tc>
      </w:tr>
      <w:tr w:rsidR="007A437A" w:rsidRPr="007A437A" w:rsidTr="007A437A">
        <w:trPr>
          <w:trHeight w:val="383"/>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1.1.</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НАЛОГИ НА ПРИБЫЛЬ, ДОХОДЫ</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43 336,00</w:t>
            </w:r>
          </w:p>
        </w:tc>
      </w:tr>
      <w:tr w:rsidR="007A437A" w:rsidRPr="007A437A" w:rsidTr="007A437A">
        <w:trPr>
          <w:trHeight w:val="276"/>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Налог на доходы физических лиц</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43 336,00</w:t>
            </w:r>
          </w:p>
        </w:tc>
      </w:tr>
      <w:tr w:rsidR="007A437A" w:rsidRPr="007A437A" w:rsidTr="004C06C7">
        <w:trPr>
          <w:trHeight w:val="49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43 336,00</w:t>
            </w:r>
          </w:p>
        </w:tc>
      </w:tr>
      <w:tr w:rsidR="007A437A" w:rsidRPr="007A437A" w:rsidTr="004C06C7">
        <w:trPr>
          <w:trHeight w:val="49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r>
      <w:tr w:rsidR="007A437A" w:rsidRPr="007A437A" w:rsidTr="004C06C7">
        <w:trPr>
          <w:trHeight w:val="49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r>
      <w:tr w:rsidR="007A437A" w:rsidRPr="007A437A" w:rsidTr="004C06C7">
        <w:trPr>
          <w:trHeight w:val="40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1.2.</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xml:space="preserve">НАЛОГИ </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205 400,00</w:t>
            </w:r>
          </w:p>
        </w:tc>
      </w:tr>
      <w:tr w:rsidR="007A437A" w:rsidRPr="007A437A" w:rsidTr="007A437A">
        <w:trPr>
          <w:trHeight w:val="275"/>
        </w:trPr>
        <w:tc>
          <w:tcPr>
            <w:tcW w:w="582"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 </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color w:val="000000"/>
                <w:sz w:val="20"/>
                <w:szCs w:val="20"/>
              </w:rPr>
            </w:pPr>
            <w:r w:rsidRPr="007A437A">
              <w:rPr>
                <w:rFonts w:ascii="Calibri" w:hAnsi="Calibri" w:cs="Calibri"/>
                <w:b/>
                <w:bCs/>
                <w:color w:val="000000"/>
                <w:sz w:val="20"/>
                <w:szCs w:val="20"/>
              </w:rPr>
              <w:t>Налог на имущество физических лиц</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68 500,00</w:t>
            </w:r>
          </w:p>
        </w:tc>
      </w:tr>
      <w:tr w:rsidR="007A437A" w:rsidRPr="007A437A" w:rsidTr="004C06C7">
        <w:trPr>
          <w:trHeight w:val="510"/>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68 500,00</w:t>
            </w:r>
          </w:p>
        </w:tc>
      </w:tr>
      <w:tr w:rsidR="007A437A" w:rsidRPr="007A437A" w:rsidTr="004C06C7">
        <w:trPr>
          <w:trHeight w:val="322"/>
        </w:trPr>
        <w:tc>
          <w:tcPr>
            <w:tcW w:w="582"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color w:val="000000"/>
                <w:sz w:val="20"/>
                <w:szCs w:val="20"/>
              </w:rPr>
            </w:pPr>
            <w:r w:rsidRPr="007A437A">
              <w:rPr>
                <w:rFonts w:ascii="Calibri" w:hAnsi="Calibri" w:cs="Calibri"/>
                <w:b/>
                <w:bCs/>
                <w:color w:val="000000"/>
                <w:sz w:val="20"/>
                <w:szCs w:val="20"/>
              </w:rPr>
              <w:t xml:space="preserve">Земельный налог </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06</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136 900,00</w:t>
            </w:r>
          </w:p>
        </w:tc>
      </w:tr>
      <w:tr w:rsidR="007A437A" w:rsidRPr="007A437A" w:rsidTr="004C06C7">
        <w:trPr>
          <w:trHeight w:val="49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06</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033</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91 000,00</w:t>
            </w:r>
          </w:p>
        </w:tc>
      </w:tr>
      <w:tr w:rsidR="007A437A" w:rsidRPr="007A437A" w:rsidTr="004C06C7">
        <w:trPr>
          <w:trHeight w:val="286"/>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06</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06</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043</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45 900,00</w:t>
            </w:r>
          </w:p>
        </w:tc>
      </w:tr>
      <w:tr w:rsidR="007A437A" w:rsidRPr="007A437A" w:rsidTr="004C06C7">
        <w:trPr>
          <w:trHeight w:val="55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1.3.</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xml:space="preserve">НАЛОГИ НА ТОВАРЫ (РАБОТЫ, УСЛУГИ), РЕАЛИЗУЕМЫЕ НА ТЕРРИТОРИИ РОССИЙСКОЙ ФЕДЕРАЦИИ </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03</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2 502 300,00</w:t>
            </w:r>
          </w:p>
        </w:tc>
      </w:tr>
      <w:tr w:rsidR="007A437A" w:rsidRPr="007A437A" w:rsidTr="004C06C7">
        <w:trPr>
          <w:trHeight w:val="70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Акцизы по подакцизным товарам (продукции), производимым на территории Российской Федерации</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03</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110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2 502 300,00</w:t>
            </w:r>
          </w:p>
        </w:tc>
      </w:tr>
      <w:tr w:rsidR="007A437A" w:rsidRPr="007A437A" w:rsidTr="004C06C7">
        <w:trPr>
          <w:trHeight w:val="97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03</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231</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110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1 441 500,00</w:t>
            </w:r>
          </w:p>
        </w:tc>
      </w:tr>
      <w:tr w:rsidR="007A437A" w:rsidRPr="007A437A" w:rsidTr="004C06C7">
        <w:trPr>
          <w:trHeight w:val="1110"/>
        </w:trPr>
        <w:tc>
          <w:tcPr>
            <w:tcW w:w="582"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Доходы от уплаты акцизов на моторные масла для дизельных и (или) карбюраторных (</w:t>
            </w:r>
            <w:proofErr w:type="spellStart"/>
            <w:r w:rsidRPr="007A437A">
              <w:rPr>
                <w:rFonts w:ascii="Calibri" w:hAnsi="Calibri" w:cs="Calibri"/>
                <w:color w:val="000000"/>
                <w:sz w:val="20"/>
                <w:szCs w:val="20"/>
              </w:rPr>
              <w:t>инжекторных</w:t>
            </w:r>
            <w:proofErr w:type="spellEnd"/>
            <w:r w:rsidRPr="007A437A">
              <w:rPr>
                <w:rFonts w:ascii="Calibri" w:hAnsi="Calibri" w:cs="Calibri"/>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03</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241</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110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7 100,00</w:t>
            </w:r>
          </w:p>
        </w:tc>
      </w:tr>
      <w:tr w:rsidR="007A437A" w:rsidRPr="007A437A" w:rsidTr="004C06C7">
        <w:trPr>
          <w:trHeight w:val="94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03</w:t>
            </w:r>
          </w:p>
        </w:tc>
        <w:tc>
          <w:tcPr>
            <w:tcW w:w="425"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251</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color w:val="000000"/>
                <w:sz w:val="20"/>
                <w:szCs w:val="20"/>
              </w:rPr>
            </w:pPr>
            <w:r w:rsidRPr="007A437A">
              <w:rPr>
                <w:rFonts w:ascii="Calibri" w:hAnsi="Calibri" w:cs="Calibri"/>
                <w:color w:val="000000"/>
                <w:sz w:val="20"/>
                <w:szCs w:val="20"/>
              </w:rPr>
              <w:t>110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1 211 900,00</w:t>
            </w:r>
          </w:p>
        </w:tc>
      </w:tr>
      <w:tr w:rsidR="007A437A" w:rsidRPr="007A437A" w:rsidTr="004C06C7">
        <w:trPr>
          <w:trHeight w:val="286"/>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100</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261</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-158 200,00</w:t>
            </w:r>
          </w:p>
        </w:tc>
      </w:tr>
      <w:tr w:rsidR="007A437A" w:rsidRPr="007A437A" w:rsidTr="004C06C7">
        <w:trPr>
          <w:trHeight w:val="52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1.4.</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НАЛОГИ НА СОВОКУПНЫЙ ДОХОД</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8 044,20</w:t>
            </w:r>
          </w:p>
        </w:tc>
      </w:tr>
      <w:tr w:rsidR="007A437A" w:rsidRPr="007A437A" w:rsidTr="004C06C7">
        <w:trPr>
          <w:trHeight w:val="284"/>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Единый сельскохозяйственный налог</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8 044,20</w:t>
            </w:r>
          </w:p>
        </w:tc>
      </w:tr>
      <w:tr w:rsidR="007A437A" w:rsidRPr="007A437A" w:rsidTr="004C06C7">
        <w:trPr>
          <w:trHeight w:val="288"/>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Единый сельскохозяйственный налог</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182</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110</w:t>
            </w:r>
          </w:p>
        </w:tc>
        <w:tc>
          <w:tcPr>
            <w:tcW w:w="1276" w:type="dxa"/>
            <w:shd w:val="clear" w:color="000000" w:fill="FFFFFF"/>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8 044,20</w:t>
            </w:r>
          </w:p>
        </w:tc>
      </w:tr>
      <w:tr w:rsidR="007A437A" w:rsidRPr="007A437A" w:rsidTr="004C06C7">
        <w:trPr>
          <w:trHeight w:val="465"/>
        </w:trPr>
        <w:tc>
          <w:tcPr>
            <w:tcW w:w="582" w:type="dxa"/>
            <w:shd w:val="clear" w:color="000000" w:fill="FFCC00"/>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2.</w:t>
            </w:r>
          </w:p>
        </w:tc>
        <w:tc>
          <w:tcPr>
            <w:tcW w:w="3828" w:type="dxa"/>
            <w:shd w:val="clear" w:color="000000" w:fill="FFCC00"/>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НЕНАЛОГОВЫЕ  ДОХОДЫ</w:t>
            </w:r>
          </w:p>
        </w:tc>
        <w:tc>
          <w:tcPr>
            <w:tcW w:w="567"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567"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567"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709"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567" w:type="dxa"/>
            <w:shd w:val="clear" w:color="000000" w:fill="FFCC00"/>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1276" w:type="dxa"/>
            <w:shd w:val="clear" w:color="000000" w:fill="FFCC00"/>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47 630,00</w:t>
            </w:r>
          </w:p>
        </w:tc>
      </w:tr>
      <w:tr w:rsidR="007A437A" w:rsidRPr="007A437A" w:rsidTr="004C06C7">
        <w:trPr>
          <w:trHeight w:val="690"/>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lastRenderedPageBreak/>
              <w:t>2.1.</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ДОХОДЫ ОТ ИСПОЛЬЗОВАНИЯ ИМУЩЕСТВА, НАХОДЯЩЕГОСЯ В ГОСУДАРСТВЕННОЙ И МУНИЦИПАЛЬНОЙ СОБСТВЕННОСТИ</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39 410,00</w:t>
            </w:r>
          </w:p>
        </w:tc>
      </w:tr>
      <w:tr w:rsidR="007A437A" w:rsidRPr="007A437A" w:rsidTr="004C06C7">
        <w:trPr>
          <w:trHeight w:val="127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Доходы</w:t>
            </w:r>
            <w:proofErr w:type="gramStart"/>
            <w:r w:rsidRPr="007A437A">
              <w:rPr>
                <w:rFonts w:ascii="Calibri" w:hAnsi="Calibri" w:cs="Calibri"/>
                <w:b/>
                <w:bCs/>
                <w:sz w:val="20"/>
                <w:szCs w:val="20"/>
              </w:rPr>
              <w:t xml:space="preserve"> ,</w:t>
            </w:r>
            <w:proofErr w:type="gramEnd"/>
            <w:r w:rsidRPr="007A437A">
              <w:rPr>
                <w:rFonts w:ascii="Calibri" w:hAnsi="Calibri" w:cs="Calibri"/>
                <w:b/>
                <w:bCs/>
                <w:sz w:val="20"/>
                <w:szCs w:val="20"/>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05</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auto" w:fill="auto"/>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39 410,00</w:t>
            </w:r>
          </w:p>
        </w:tc>
      </w:tr>
      <w:tr w:rsidR="007A437A" w:rsidRPr="007A437A" w:rsidTr="004C06C7">
        <w:trPr>
          <w:trHeight w:val="1020"/>
        </w:trPr>
        <w:tc>
          <w:tcPr>
            <w:tcW w:w="582"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7A437A">
              <w:rPr>
                <w:rFonts w:ascii="Calibri" w:hAnsi="Calibri" w:cs="Calibri"/>
                <w:sz w:val="20"/>
                <w:szCs w:val="20"/>
              </w:rPr>
              <w:t xml:space="preserve">( </w:t>
            </w:r>
            <w:proofErr w:type="gramEnd"/>
            <w:r w:rsidRPr="007A437A">
              <w:rPr>
                <w:rFonts w:ascii="Calibri" w:hAnsi="Calibri" w:cs="Calibri"/>
                <w:sz w:val="20"/>
                <w:szCs w:val="20"/>
              </w:rPr>
              <w:t>за исключением имущества бюджетных и автономных учреждений)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39 410,00</w:t>
            </w:r>
          </w:p>
        </w:tc>
      </w:tr>
      <w:tr w:rsidR="007A437A" w:rsidRPr="007A437A" w:rsidTr="004C06C7">
        <w:trPr>
          <w:trHeight w:val="990"/>
        </w:trPr>
        <w:tc>
          <w:tcPr>
            <w:tcW w:w="582"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7A437A">
              <w:rPr>
                <w:rFonts w:ascii="Calibri" w:hAnsi="Calibri" w:cs="Calibri"/>
                <w:sz w:val="20"/>
                <w:szCs w:val="20"/>
              </w:rPr>
              <w:t xml:space="preserve">( </w:t>
            </w:r>
            <w:proofErr w:type="gramEnd"/>
            <w:r w:rsidRPr="007A437A">
              <w:rPr>
                <w:rFonts w:ascii="Calibri" w:hAnsi="Calibri" w:cs="Calibri"/>
                <w:sz w:val="20"/>
                <w:szCs w:val="20"/>
              </w:rPr>
              <w:t>за исключением имущества муниципальных бюджетных и автономных учреждений)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39 410,00</w:t>
            </w:r>
          </w:p>
        </w:tc>
      </w:tr>
      <w:tr w:rsidR="007A437A" w:rsidRPr="007A437A" w:rsidTr="004C06C7">
        <w:trPr>
          <w:trHeight w:val="70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2.2.</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ДОХОДЫ ОТ ОКАЗАНИЯ ПЛАТНЫХ УСЛУГ (РАБОТ) И КОМПЕНСАЦИИ ЗАТРАТ ГОСУДАРСТВА</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13</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8 220,00</w:t>
            </w:r>
          </w:p>
        </w:tc>
      </w:tr>
      <w:tr w:rsidR="007A437A" w:rsidRPr="007A437A" w:rsidTr="004C06C7">
        <w:trPr>
          <w:trHeight w:val="61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Прочие доходы от оказания платных услуг (работ) получателями средств бюджетов сельских поселений </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13</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130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8 220,00</w:t>
            </w:r>
          </w:p>
        </w:tc>
      </w:tr>
      <w:tr w:rsidR="007A437A" w:rsidRPr="007A437A" w:rsidTr="007A437A">
        <w:trPr>
          <w:trHeight w:val="517"/>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2.3.</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ДОХОДЫ ОТ ПРОДАЖИ МАТЕРИАЛЬНЫХ И НЕМАТЕРИАЛЬНЫХ АКТИВОВ</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14</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0,00</w:t>
            </w:r>
          </w:p>
        </w:tc>
      </w:tr>
      <w:tr w:rsidR="007A437A" w:rsidRPr="007A437A" w:rsidTr="004C06C7">
        <w:trPr>
          <w:trHeight w:val="112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0,00</w:t>
            </w:r>
          </w:p>
        </w:tc>
      </w:tr>
      <w:tr w:rsidR="007A437A" w:rsidRPr="007A437A" w:rsidTr="004C06C7">
        <w:trPr>
          <w:trHeight w:val="1080"/>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052</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410</w:t>
            </w:r>
          </w:p>
        </w:tc>
        <w:tc>
          <w:tcPr>
            <w:tcW w:w="1276"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r>
      <w:tr w:rsidR="007A437A" w:rsidRPr="007A437A" w:rsidTr="004C06C7">
        <w:trPr>
          <w:trHeight w:val="407"/>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2.4.</w:t>
            </w:r>
          </w:p>
        </w:tc>
        <w:tc>
          <w:tcPr>
            <w:tcW w:w="3828" w:type="dxa"/>
            <w:shd w:val="clear" w:color="auto" w:fill="auto"/>
            <w:vAlign w:val="center"/>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ПРОЧИЕ НЕНАЛОГОВЫЕ ДОХОДЫ</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17</w:t>
            </w:r>
          </w:p>
        </w:tc>
        <w:tc>
          <w:tcPr>
            <w:tcW w:w="425"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276" w:type="dxa"/>
            <w:shd w:val="clear" w:color="000000" w:fill="FFFF0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0,00</w:t>
            </w:r>
          </w:p>
        </w:tc>
      </w:tr>
      <w:tr w:rsidR="007A437A" w:rsidRPr="007A437A" w:rsidTr="004C06C7">
        <w:trPr>
          <w:trHeight w:val="615"/>
        </w:trPr>
        <w:tc>
          <w:tcPr>
            <w:tcW w:w="582" w:type="dxa"/>
            <w:shd w:val="clear" w:color="auto" w:fill="auto"/>
            <w:noWrap/>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 </w:t>
            </w:r>
          </w:p>
        </w:tc>
        <w:tc>
          <w:tcPr>
            <w:tcW w:w="3828" w:type="dxa"/>
            <w:shd w:val="clear" w:color="auto" w:fill="auto"/>
            <w:vAlign w:val="center"/>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Прочие неналоговые доходы бюджетов сельских поселений</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17</w:t>
            </w:r>
          </w:p>
        </w:tc>
        <w:tc>
          <w:tcPr>
            <w:tcW w:w="425"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180</w:t>
            </w:r>
          </w:p>
        </w:tc>
        <w:tc>
          <w:tcPr>
            <w:tcW w:w="1276"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0,00</w:t>
            </w:r>
          </w:p>
        </w:tc>
      </w:tr>
      <w:tr w:rsidR="007A437A" w:rsidRPr="007A437A" w:rsidTr="004C06C7">
        <w:trPr>
          <w:trHeight w:val="493"/>
        </w:trPr>
        <w:tc>
          <w:tcPr>
            <w:tcW w:w="4410" w:type="dxa"/>
            <w:gridSpan w:val="2"/>
            <w:shd w:val="clear" w:color="000000" w:fill="92D050"/>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ИТОГО ИСТОЧНИКОВ ДОХОДОВ</w:t>
            </w:r>
          </w:p>
        </w:tc>
        <w:tc>
          <w:tcPr>
            <w:tcW w:w="567"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425" w:type="dxa"/>
            <w:shd w:val="clear" w:color="000000" w:fill="92D050"/>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567"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567"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709"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567" w:type="dxa"/>
            <w:shd w:val="clear" w:color="000000" w:fill="92D050"/>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1276"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2 806 710,20</w:t>
            </w:r>
          </w:p>
        </w:tc>
      </w:tr>
    </w:tbl>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r w:rsidRPr="007A437A">
        <w:rPr>
          <w:rFonts w:ascii="Times New Roman" w:eastAsia="Calibri" w:hAnsi="Times New Roman"/>
          <w:szCs w:val="22"/>
          <w:lang w:val="en-US" w:eastAsia="en-US"/>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682"/>
        <w:gridCol w:w="571"/>
        <w:gridCol w:w="296"/>
        <w:gridCol w:w="550"/>
        <w:gridCol w:w="430"/>
        <w:gridCol w:w="567"/>
        <w:gridCol w:w="425"/>
        <w:gridCol w:w="709"/>
        <w:gridCol w:w="567"/>
        <w:gridCol w:w="1417"/>
      </w:tblGrid>
      <w:tr w:rsidR="007A437A" w:rsidRPr="007A437A" w:rsidTr="004C06C7">
        <w:trPr>
          <w:trHeight w:val="2644"/>
        </w:trPr>
        <w:tc>
          <w:tcPr>
            <w:tcW w:w="9796" w:type="dxa"/>
            <w:gridSpan w:val="11"/>
            <w:tcBorders>
              <w:top w:val="nil"/>
              <w:left w:val="nil"/>
              <w:bottom w:val="nil"/>
              <w:right w:val="nil"/>
            </w:tcBorders>
            <w:shd w:val="clear" w:color="auto" w:fill="auto"/>
            <w:noWrap/>
            <w:vAlign w:val="center"/>
            <w:hideMark/>
          </w:tcPr>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lastRenderedPageBreak/>
              <w:t>Приложение №2</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color w:val="FF0000"/>
                <w:sz w:val="22"/>
                <w:szCs w:val="20"/>
                <w:lang w:val="en-US"/>
              </w:rPr>
              <w:t>XXXIX</w:t>
            </w:r>
            <w:r w:rsidRPr="007A437A">
              <w:rPr>
                <w:rFonts w:ascii="Times New Roman" w:hAnsi="Times New Roman"/>
                <w:b/>
                <w:bCs/>
                <w:color w:val="FF0000"/>
                <w:sz w:val="22"/>
                <w:szCs w:val="20"/>
              </w:rPr>
              <w:t xml:space="preserve"> сессии </w:t>
            </w:r>
            <w:r w:rsidRPr="007A437A">
              <w:rPr>
                <w:rFonts w:ascii="Times New Roman" w:hAnsi="Times New Roman"/>
                <w:b/>
                <w:bCs/>
                <w:color w:val="FF0000"/>
                <w:sz w:val="22"/>
                <w:szCs w:val="20"/>
                <w:lang w:val="en-US"/>
              </w:rPr>
              <w:t>IV</w:t>
            </w:r>
            <w:r w:rsidRPr="007A437A">
              <w:rPr>
                <w:rFonts w:ascii="Times New Roman" w:hAnsi="Times New Roman"/>
                <w:b/>
                <w:bCs/>
                <w:color w:val="FF0000"/>
                <w:sz w:val="22"/>
                <w:szCs w:val="20"/>
              </w:rPr>
              <w:t xml:space="preserve"> созыва от 28.12.2022 г. №129</w:t>
            </w:r>
            <w:r w:rsidRPr="007A437A">
              <w:rPr>
                <w:rFonts w:ascii="Times New Roman" w:hAnsi="Times New Roman"/>
                <w:b/>
                <w:bCs/>
                <w:sz w:val="22"/>
                <w:szCs w:val="20"/>
              </w:rPr>
              <w:t xml:space="preserve"> </w:t>
            </w:r>
            <w:r w:rsidRPr="007A437A">
              <w:rPr>
                <w:rFonts w:ascii="Times New Roman" w:hAnsi="Times New Roman"/>
                <w:b/>
                <w:bCs/>
                <w:sz w:val="22"/>
                <w:szCs w:val="22"/>
              </w:rPr>
              <w:t xml:space="preserve">" О внесении </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изменений в решение ХХХ</w:t>
            </w:r>
            <w:proofErr w:type="gramStart"/>
            <w:r w:rsidRPr="007A437A">
              <w:rPr>
                <w:rFonts w:ascii="Times New Roman" w:hAnsi="Times New Roman"/>
                <w:b/>
                <w:bCs/>
                <w:sz w:val="22"/>
                <w:szCs w:val="22"/>
              </w:rPr>
              <w:t>I</w:t>
            </w:r>
            <w:proofErr w:type="gramEnd"/>
            <w:r w:rsidRPr="007A437A">
              <w:rPr>
                <w:rFonts w:ascii="Times New Roman" w:hAnsi="Times New Roman"/>
                <w:b/>
                <w:bCs/>
                <w:sz w:val="22"/>
                <w:szCs w:val="22"/>
              </w:rPr>
              <w:t xml:space="preserve"> сессии IV созыва Совета</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Авдеевского сельского поселения от 17.12.2021 г. №98</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 xml:space="preserve">"Об утверждении бюджета Авдеевского сельского </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поселения на 2022 год"</w:t>
            </w:r>
          </w:p>
          <w:p w:rsidR="007A437A" w:rsidRPr="007A437A" w:rsidRDefault="007A437A" w:rsidP="007A437A">
            <w:pPr>
              <w:ind w:firstLine="0"/>
              <w:jc w:val="right"/>
              <w:rPr>
                <w:rFonts w:ascii="Times New Roman" w:hAnsi="Times New Roman"/>
                <w:b/>
                <w:bCs/>
                <w:sz w:val="22"/>
                <w:szCs w:val="22"/>
              </w:rPr>
            </w:pPr>
          </w:p>
          <w:p w:rsidR="007A437A" w:rsidRPr="007A437A" w:rsidRDefault="007A437A" w:rsidP="007A437A">
            <w:pPr>
              <w:ind w:firstLine="0"/>
              <w:jc w:val="right"/>
              <w:rPr>
                <w:rFonts w:ascii="Times New Roman" w:hAnsi="Times New Roman"/>
                <w:b/>
                <w:bCs/>
                <w:sz w:val="22"/>
                <w:szCs w:val="22"/>
              </w:rPr>
            </w:pPr>
          </w:p>
          <w:p w:rsidR="007A437A" w:rsidRPr="007A437A" w:rsidRDefault="007A437A" w:rsidP="007A437A">
            <w:pPr>
              <w:ind w:firstLine="0"/>
              <w:jc w:val="right"/>
              <w:rPr>
                <w:rFonts w:ascii="Times New Roman" w:hAnsi="Times New Roman"/>
                <w:b/>
                <w:bCs/>
                <w:sz w:val="22"/>
                <w:szCs w:val="22"/>
              </w:rPr>
            </w:pP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Приложение №3</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ХХХ</w:t>
            </w:r>
            <w:proofErr w:type="gramStart"/>
            <w:r w:rsidRPr="007A437A">
              <w:rPr>
                <w:rFonts w:ascii="Times New Roman" w:hAnsi="Times New Roman"/>
                <w:b/>
                <w:bCs/>
                <w:sz w:val="22"/>
                <w:szCs w:val="22"/>
              </w:rPr>
              <w:t>I</w:t>
            </w:r>
            <w:proofErr w:type="gramEnd"/>
            <w:r w:rsidRPr="007A437A">
              <w:rPr>
                <w:rFonts w:ascii="Times New Roman" w:hAnsi="Times New Roman"/>
                <w:b/>
                <w:bCs/>
                <w:sz w:val="22"/>
                <w:szCs w:val="22"/>
              </w:rPr>
              <w:t xml:space="preserve"> сессии IV созыва "О бюджете Авдеевского</w:t>
            </w:r>
          </w:p>
          <w:p w:rsidR="007A437A" w:rsidRPr="007A437A" w:rsidRDefault="007A437A" w:rsidP="007A437A">
            <w:pPr>
              <w:ind w:firstLine="0"/>
              <w:jc w:val="right"/>
              <w:rPr>
                <w:rFonts w:cs="Arial"/>
                <w:b/>
                <w:bCs/>
                <w:sz w:val="20"/>
                <w:szCs w:val="20"/>
              </w:rPr>
            </w:pPr>
            <w:r w:rsidRPr="007A437A">
              <w:rPr>
                <w:rFonts w:ascii="Times New Roman" w:hAnsi="Times New Roman"/>
                <w:b/>
                <w:bCs/>
                <w:sz w:val="22"/>
                <w:szCs w:val="22"/>
              </w:rPr>
              <w:t>сельского поселения на 2022 год" от 17.12.2021 года</w:t>
            </w:r>
            <w:r w:rsidRPr="007A437A">
              <w:rPr>
                <w:rFonts w:cs="Arial"/>
                <w:b/>
                <w:bCs/>
                <w:sz w:val="20"/>
                <w:szCs w:val="20"/>
              </w:rPr>
              <w:t xml:space="preserve"> </w:t>
            </w:r>
          </w:p>
        </w:tc>
      </w:tr>
      <w:tr w:rsidR="007A437A" w:rsidRPr="007A437A" w:rsidTr="004C06C7">
        <w:trPr>
          <w:trHeight w:val="580"/>
        </w:trPr>
        <w:tc>
          <w:tcPr>
            <w:tcW w:w="9796" w:type="dxa"/>
            <w:gridSpan w:val="11"/>
            <w:tcBorders>
              <w:top w:val="nil"/>
              <w:left w:val="nil"/>
              <w:bottom w:val="nil"/>
              <w:right w:val="nil"/>
            </w:tcBorders>
            <w:shd w:val="clear" w:color="auto" w:fill="auto"/>
            <w:noWrap/>
            <w:vAlign w:val="center"/>
            <w:hideMark/>
          </w:tcPr>
          <w:p w:rsidR="007A437A" w:rsidRPr="007A437A" w:rsidRDefault="007A437A" w:rsidP="007A437A">
            <w:pPr>
              <w:ind w:firstLine="0"/>
              <w:jc w:val="right"/>
              <w:rPr>
                <w:rFonts w:ascii="Times New Roman" w:hAnsi="Times New Roman"/>
              </w:rPr>
            </w:pPr>
          </w:p>
        </w:tc>
      </w:tr>
      <w:tr w:rsidR="007A437A" w:rsidRPr="007A437A" w:rsidTr="004C06C7">
        <w:trPr>
          <w:trHeight w:val="293"/>
        </w:trPr>
        <w:tc>
          <w:tcPr>
            <w:tcW w:w="9796" w:type="dxa"/>
            <w:gridSpan w:val="11"/>
            <w:vMerge w:val="restart"/>
            <w:tcBorders>
              <w:top w:val="nil"/>
              <w:left w:val="nil"/>
              <w:bottom w:val="nil"/>
              <w:right w:val="nil"/>
            </w:tcBorders>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xml:space="preserve">        Межбюджетные </w:t>
            </w:r>
            <w:proofErr w:type="gramStart"/>
            <w:r w:rsidRPr="007A437A">
              <w:rPr>
                <w:rFonts w:ascii="Calibri" w:hAnsi="Calibri" w:cs="Calibri"/>
                <w:b/>
                <w:bCs/>
                <w:sz w:val="20"/>
                <w:szCs w:val="20"/>
              </w:rPr>
              <w:t>трансферты</w:t>
            </w:r>
            <w:proofErr w:type="gramEnd"/>
            <w:r w:rsidRPr="007A437A">
              <w:rPr>
                <w:rFonts w:ascii="Calibri" w:hAnsi="Calibri" w:cs="Calibri"/>
                <w:b/>
                <w:bCs/>
                <w:sz w:val="20"/>
                <w:szCs w:val="20"/>
              </w:rPr>
              <w:t xml:space="preserve"> получаемые из бюджета Пудожского муниципального района на 2022 год</w:t>
            </w:r>
          </w:p>
        </w:tc>
      </w:tr>
      <w:tr w:rsidR="007A437A" w:rsidRPr="007A437A" w:rsidTr="004C06C7">
        <w:trPr>
          <w:trHeight w:val="405"/>
        </w:trPr>
        <w:tc>
          <w:tcPr>
            <w:tcW w:w="9796" w:type="dxa"/>
            <w:gridSpan w:val="11"/>
            <w:vMerge/>
            <w:tcBorders>
              <w:top w:val="nil"/>
              <w:left w:val="nil"/>
              <w:bottom w:val="nil"/>
              <w:right w:val="nil"/>
            </w:tcBorders>
            <w:vAlign w:val="center"/>
            <w:hideMark/>
          </w:tcPr>
          <w:p w:rsidR="007A437A" w:rsidRPr="007A437A" w:rsidRDefault="007A437A" w:rsidP="007A437A">
            <w:pPr>
              <w:ind w:firstLine="0"/>
              <w:jc w:val="left"/>
              <w:rPr>
                <w:rFonts w:ascii="Calibri" w:hAnsi="Calibri" w:cs="Calibri"/>
                <w:b/>
                <w:bCs/>
                <w:sz w:val="20"/>
                <w:szCs w:val="20"/>
              </w:rPr>
            </w:pPr>
          </w:p>
        </w:tc>
      </w:tr>
      <w:tr w:rsidR="007A437A" w:rsidRPr="007A437A" w:rsidTr="004C06C7">
        <w:trPr>
          <w:trHeight w:val="405"/>
        </w:trPr>
        <w:tc>
          <w:tcPr>
            <w:tcW w:w="582" w:type="dxa"/>
            <w:tcBorders>
              <w:top w:val="nil"/>
              <w:left w:val="nil"/>
              <w:bottom w:val="single" w:sz="4" w:space="0" w:color="auto"/>
              <w:right w:val="nil"/>
            </w:tcBorders>
            <w:shd w:val="clear" w:color="auto" w:fill="auto"/>
            <w:noWrap/>
            <w:vAlign w:val="center"/>
            <w:hideMark/>
          </w:tcPr>
          <w:p w:rsidR="007A437A" w:rsidRPr="007A437A" w:rsidRDefault="007A437A" w:rsidP="007A437A">
            <w:pPr>
              <w:ind w:firstLine="0"/>
              <w:jc w:val="center"/>
              <w:rPr>
                <w:rFonts w:ascii="Calibri" w:hAnsi="Calibri" w:cs="Calibri"/>
                <w:sz w:val="20"/>
                <w:szCs w:val="20"/>
              </w:rPr>
            </w:pPr>
          </w:p>
        </w:tc>
        <w:tc>
          <w:tcPr>
            <w:tcW w:w="3682" w:type="dxa"/>
            <w:tcBorders>
              <w:top w:val="nil"/>
              <w:left w:val="nil"/>
              <w:bottom w:val="single" w:sz="4" w:space="0" w:color="auto"/>
              <w:right w:val="nil"/>
            </w:tcBorders>
            <w:shd w:val="clear" w:color="auto" w:fill="auto"/>
            <w:hideMark/>
          </w:tcPr>
          <w:p w:rsidR="007A437A" w:rsidRPr="007A437A" w:rsidRDefault="007A437A" w:rsidP="007A437A">
            <w:pPr>
              <w:ind w:firstLine="0"/>
              <w:jc w:val="left"/>
              <w:rPr>
                <w:rFonts w:ascii="Calibri" w:hAnsi="Calibri" w:cs="Calibri"/>
                <w:b/>
                <w:bCs/>
                <w:sz w:val="20"/>
                <w:szCs w:val="20"/>
              </w:rPr>
            </w:pPr>
          </w:p>
        </w:tc>
        <w:tc>
          <w:tcPr>
            <w:tcW w:w="5532" w:type="dxa"/>
            <w:gridSpan w:val="9"/>
            <w:tcBorders>
              <w:top w:val="nil"/>
              <w:left w:val="nil"/>
              <w:bottom w:val="single" w:sz="4" w:space="0" w:color="auto"/>
              <w:right w:val="nil"/>
            </w:tcBorders>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(рублей)</w:t>
            </w:r>
          </w:p>
        </w:tc>
      </w:tr>
      <w:tr w:rsidR="007A437A" w:rsidRPr="007A437A" w:rsidTr="004C06C7">
        <w:trPr>
          <w:trHeight w:val="840"/>
        </w:trPr>
        <w:tc>
          <w:tcPr>
            <w:tcW w:w="582"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xml:space="preserve">№ </w:t>
            </w:r>
            <w:proofErr w:type="gramStart"/>
            <w:r w:rsidRPr="007A437A">
              <w:rPr>
                <w:rFonts w:ascii="Calibri" w:hAnsi="Calibri" w:cs="Calibri"/>
                <w:sz w:val="20"/>
                <w:szCs w:val="20"/>
              </w:rPr>
              <w:t>п</w:t>
            </w:r>
            <w:proofErr w:type="gramEnd"/>
            <w:r w:rsidRPr="007A437A">
              <w:rPr>
                <w:rFonts w:ascii="Calibri" w:hAnsi="Calibri" w:cs="Calibri"/>
                <w:sz w:val="20"/>
                <w:szCs w:val="20"/>
              </w:rPr>
              <w:t>/п</w:t>
            </w:r>
          </w:p>
        </w:tc>
        <w:tc>
          <w:tcPr>
            <w:tcW w:w="3682"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proofErr w:type="gramStart"/>
            <w:r w:rsidRPr="007A437A">
              <w:rPr>
                <w:rFonts w:ascii="Calibri" w:hAnsi="Calibri" w:cs="Calibri"/>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115" w:type="dxa"/>
            <w:gridSpan w:val="8"/>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Код бюджетной классификации Российской Федерации</w:t>
            </w:r>
          </w:p>
        </w:tc>
        <w:tc>
          <w:tcPr>
            <w:tcW w:w="1417" w:type="dxa"/>
            <w:vMerge w:val="restart"/>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Сумма</w:t>
            </w:r>
          </w:p>
        </w:tc>
      </w:tr>
      <w:tr w:rsidR="007A437A" w:rsidRPr="007A437A" w:rsidTr="004C06C7">
        <w:trPr>
          <w:trHeight w:val="1425"/>
        </w:trPr>
        <w:tc>
          <w:tcPr>
            <w:tcW w:w="582" w:type="dxa"/>
            <w:vMerge/>
            <w:vAlign w:val="center"/>
            <w:hideMark/>
          </w:tcPr>
          <w:p w:rsidR="007A437A" w:rsidRPr="007A437A" w:rsidRDefault="007A437A" w:rsidP="007A437A">
            <w:pPr>
              <w:ind w:firstLine="0"/>
              <w:jc w:val="left"/>
              <w:rPr>
                <w:rFonts w:ascii="Calibri" w:hAnsi="Calibri" w:cs="Calibri"/>
                <w:sz w:val="20"/>
                <w:szCs w:val="20"/>
              </w:rPr>
            </w:pPr>
          </w:p>
        </w:tc>
        <w:tc>
          <w:tcPr>
            <w:tcW w:w="3682" w:type="dxa"/>
            <w:vMerge/>
            <w:vAlign w:val="center"/>
            <w:hideMark/>
          </w:tcPr>
          <w:p w:rsidR="007A437A" w:rsidRPr="007A437A" w:rsidRDefault="007A437A" w:rsidP="007A437A">
            <w:pPr>
              <w:ind w:firstLine="0"/>
              <w:jc w:val="left"/>
              <w:rPr>
                <w:rFonts w:ascii="Calibri" w:hAnsi="Calibri" w:cs="Calibri"/>
                <w:sz w:val="20"/>
                <w:szCs w:val="20"/>
              </w:rPr>
            </w:pPr>
          </w:p>
        </w:tc>
        <w:tc>
          <w:tcPr>
            <w:tcW w:w="571"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Администратор</w:t>
            </w:r>
          </w:p>
        </w:tc>
        <w:tc>
          <w:tcPr>
            <w:tcW w:w="296"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Группа</w:t>
            </w:r>
          </w:p>
        </w:tc>
        <w:tc>
          <w:tcPr>
            <w:tcW w:w="550"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Подгруппа</w:t>
            </w:r>
          </w:p>
        </w:tc>
        <w:tc>
          <w:tcPr>
            <w:tcW w:w="430"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Статья</w:t>
            </w: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Подстатья</w:t>
            </w:r>
          </w:p>
        </w:tc>
        <w:tc>
          <w:tcPr>
            <w:tcW w:w="425"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Элемент</w:t>
            </w:r>
          </w:p>
        </w:tc>
        <w:tc>
          <w:tcPr>
            <w:tcW w:w="709"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Программа</w:t>
            </w:r>
          </w:p>
        </w:tc>
        <w:tc>
          <w:tcPr>
            <w:tcW w:w="567" w:type="dxa"/>
            <w:shd w:val="clear" w:color="auto" w:fill="auto"/>
            <w:textDirection w:val="btLr"/>
            <w:vAlign w:val="center"/>
            <w:hideMark/>
          </w:tcPr>
          <w:p w:rsidR="007A437A" w:rsidRPr="007A437A" w:rsidRDefault="007A437A" w:rsidP="007A437A">
            <w:pPr>
              <w:ind w:firstLine="0"/>
              <w:jc w:val="center"/>
              <w:rPr>
                <w:rFonts w:ascii="Calibri" w:hAnsi="Calibri" w:cs="Calibri"/>
                <w:sz w:val="20"/>
                <w:szCs w:val="20"/>
                <w:lang w:val="en-US"/>
              </w:rPr>
            </w:pPr>
            <w:r w:rsidRPr="007A437A">
              <w:rPr>
                <w:rFonts w:ascii="Calibri" w:hAnsi="Calibri" w:cs="Calibri"/>
                <w:sz w:val="20"/>
                <w:szCs w:val="20"/>
              </w:rPr>
              <w:t xml:space="preserve">Эконом. </w:t>
            </w:r>
          </w:p>
          <w:p w:rsidR="007A437A" w:rsidRPr="007A437A" w:rsidRDefault="007A437A" w:rsidP="007A437A">
            <w:pPr>
              <w:ind w:firstLine="0"/>
              <w:jc w:val="center"/>
              <w:rPr>
                <w:rFonts w:ascii="Calibri" w:hAnsi="Calibri" w:cs="Calibri"/>
                <w:sz w:val="20"/>
                <w:szCs w:val="20"/>
              </w:rPr>
            </w:pPr>
            <w:proofErr w:type="spellStart"/>
            <w:r w:rsidRPr="007A437A">
              <w:rPr>
                <w:rFonts w:ascii="Calibri" w:hAnsi="Calibri" w:cs="Calibri"/>
                <w:sz w:val="20"/>
                <w:szCs w:val="20"/>
              </w:rPr>
              <w:t>клас-ция</w:t>
            </w:r>
            <w:proofErr w:type="spellEnd"/>
          </w:p>
        </w:tc>
        <w:tc>
          <w:tcPr>
            <w:tcW w:w="1417" w:type="dxa"/>
            <w:vMerge/>
            <w:vAlign w:val="center"/>
            <w:hideMark/>
          </w:tcPr>
          <w:p w:rsidR="007A437A" w:rsidRPr="007A437A" w:rsidRDefault="007A437A" w:rsidP="007A437A">
            <w:pPr>
              <w:ind w:firstLine="0"/>
              <w:jc w:val="left"/>
              <w:rPr>
                <w:rFonts w:ascii="Calibri" w:hAnsi="Calibri" w:cs="Calibri"/>
                <w:sz w:val="20"/>
                <w:szCs w:val="20"/>
              </w:rPr>
            </w:pPr>
          </w:p>
        </w:tc>
      </w:tr>
      <w:tr w:rsidR="007A437A" w:rsidRPr="007A437A" w:rsidTr="004C06C7">
        <w:trPr>
          <w:trHeight w:val="31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БЕЗВОЗМЕЗДНЫЕ ПОСТУПЛЕНИЯ</w:t>
            </w:r>
          </w:p>
        </w:tc>
        <w:tc>
          <w:tcPr>
            <w:tcW w:w="571"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430"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6 892 976,26</w:t>
            </w:r>
          </w:p>
        </w:tc>
      </w:tr>
      <w:tr w:rsidR="007A437A" w:rsidRPr="007A437A" w:rsidTr="004C06C7">
        <w:trPr>
          <w:trHeight w:val="76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w:t>
            </w:r>
          </w:p>
        </w:tc>
        <w:tc>
          <w:tcPr>
            <w:tcW w:w="3682" w:type="dxa"/>
            <w:shd w:val="clear" w:color="auto" w:fill="auto"/>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БЕЗВОЗМЕЗДНЫЕ ПОСТУПЛЕНИЯ ОТ ДРУГИХ БЮДЖЕТОВ БЮДЖЕТНОЙ СИСТЕМЫ РОССИЙСКОЙ ФЕДЕРАЦИИ</w:t>
            </w:r>
          </w:p>
        </w:tc>
        <w:tc>
          <w:tcPr>
            <w:tcW w:w="571"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1417" w:type="dxa"/>
            <w:shd w:val="clear" w:color="auto" w:fill="auto"/>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6 892 976,26</w:t>
            </w:r>
          </w:p>
        </w:tc>
      </w:tr>
      <w:tr w:rsidR="007A437A" w:rsidRPr="007A437A" w:rsidTr="004C06C7">
        <w:trPr>
          <w:trHeight w:val="420"/>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w:t>
            </w:r>
          </w:p>
        </w:tc>
        <w:tc>
          <w:tcPr>
            <w:tcW w:w="3682" w:type="dxa"/>
            <w:shd w:val="clear" w:color="auto" w:fill="auto"/>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Дотации   на выравнивание бюджетной обеспеченности</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2 132 110,00</w:t>
            </w:r>
          </w:p>
        </w:tc>
      </w:tr>
      <w:tr w:rsidR="007A437A" w:rsidRPr="007A437A" w:rsidTr="004C06C7">
        <w:trPr>
          <w:trHeight w:val="61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Дотации  бюджетам сельских поселений на выравнивание бюджетной обеспеченности</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001</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2 132 110,00</w:t>
            </w:r>
          </w:p>
        </w:tc>
      </w:tr>
      <w:tr w:rsidR="007A437A" w:rsidRPr="007A437A" w:rsidTr="004C06C7">
        <w:trPr>
          <w:trHeight w:val="61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1.2.</w:t>
            </w:r>
          </w:p>
        </w:tc>
        <w:tc>
          <w:tcPr>
            <w:tcW w:w="3682" w:type="dxa"/>
            <w:shd w:val="clear" w:color="auto" w:fill="auto"/>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Субсидии бюджетам Бюджетной системы Российской Федерации (межбюджетные субсидии)</w:t>
            </w:r>
          </w:p>
        </w:tc>
        <w:tc>
          <w:tcPr>
            <w:tcW w:w="571"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150</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1 561 981,30</w:t>
            </w:r>
          </w:p>
        </w:tc>
      </w:tr>
      <w:tr w:rsidR="007A437A" w:rsidRPr="007A437A" w:rsidTr="004C06C7">
        <w:trPr>
          <w:trHeight w:val="133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37A">
              <w:rPr>
                <w:rFonts w:ascii="Calibri" w:hAnsi="Calibri" w:cs="Calibri"/>
                <w:sz w:val="20"/>
                <w:szCs w:val="20"/>
              </w:rPr>
              <w:t>оплаты труда работников муниципальных учреждений культуры</w:t>
            </w:r>
            <w:proofErr w:type="gramEnd"/>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29</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140 882,25</w:t>
            </w:r>
          </w:p>
        </w:tc>
      </w:tr>
      <w:tr w:rsidR="007A437A" w:rsidRPr="007A437A" w:rsidTr="004C06C7">
        <w:trPr>
          <w:trHeight w:val="97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поддержку местных инициатив граждан, проживающих в муниципальных образованиях</w:t>
            </w:r>
            <w:proofErr w:type="gramStart"/>
            <w:r w:rsidRPr="007A437A">
              <w:rPr>
                <w:rFonts w:ascii="Calibri" w:hAnsi="Calibri" w:cs="Calibri"/>
                <w:sz w:val="20"/>
                <w:szCs w:val="20"/>
              </w:rPr>
              <w:t xml:space="preserve"> В</w:t>
            </w:r>
            <w:proofErr w:type="gramEnd"/>
            <w:r w:rsidRPr="007A437A">
              <w:rPr>
                <w:rFonts w:ascii="Calibri" w:hAnsi="Calibri" w:cs="Calibri"/>
                <w:sz w:val="20"/>
                <w:szCs w:val="20"/>
              </w:rPr>
              <w:t xml:space="preserve"> Республике  Карелия</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29</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0,00</w:t>
            </w:r>
          </w:p>
        </w:tc>
      </w:tr>
      <w:tr w:rsidR="007A437A" w:rsidRPr="007A437A" w:rsidTr="004C06C7">
        <w:trPr>
          <w:trHeight w:val="97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Субсидия на поддержку местных инициатив граждан, проживающих в муниципальных образованиях в РК (24314)</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29</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1 421 099,05</w:t>
            </w:r>
          </w:p>
        </w:tc>
      </w:tr>
      <w:tr w:rsidR="007A437A" w:rsidRPr="007A437A" w:rsidTr="004C06C7">
        <w:trPr>
          <w:trHeight w:val="720"/>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lastRenderedPageBreak/>
              <w:t>1.3.</w:t>
            </w:r>
          </w:p>
        </w:tc>
        <w:tc>
          <w:tcPr>
            <w:tcW w:w="3682" w:type="dxa"/>
            <w:shd w:val="clear" w:color="auto" w:fill="auto"/>
            <w:hideMark/>
          </w:tcPr>
          <w:p w:rsidR="007A437A" w:rsidRPr="007A437A" w:rsidRDefault="007A437A" w:rsidP="007A437A">
            <w:pPr>
              <w:ind w:firstLine="0"/>
              <w:jc w:val="left"/>
              <w:rPr>
                <w:rFonts w:ascii="Calibri" w:hAnsi="Calibri" w:cs="Calibri"/>
                <w:b/>
                <w:bCs/>
                <w:color w:val="000000"/>
                <w:sz w:val="20"/>
                <w:szCs w:val="20"/>
              </w:rPr>
            </w:pPr>
            <w:r w:rsidRPr="007A437A">
              <w:rPr>
                <w:rFonts w:ascii="Calibri" w:hAnsi="Calibri" w:cs="Calibri"/>
                <w:b/>
                <w:bCs/>
                <w:color w:val="000000"/>
                <w:sz w:val="20"/>
                <w:szCs w:val="20"/>
              </w:rPr>
              <w:t>Субвенции бюджетам субъектов Российской Федерации и муниципальных образований</w:t>
            </w:r>
          </w:p>
        </w:tc>
        <w:tc>
          <w:tcPr>
            <w:tcW w:w="571"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03</w:t>
            </w:r>
          </w:p>
        </w:tc>
        <w:tc>
          <w:tcPr>
            <w:tcW w:w="567"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0000</w:t>
            </w:r>
          </w:p>
        </w:tc>
        <w:tc>
          <w:tcPr>
            <w:tcW w:w="567" w:type="dxa"/>
            <w:shd w:val="clear" w:color="000000" w:fill="FFFFFF"/>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150</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172 300,00</w:t>
            </w:r>
          </w:p>
        </w:tc>
      </w:tr>
      <w:tr w:rsidR="007A437A" w:rsidRPr="007A437A" w:rsidTr="004C06C7">
        <w:trPr>
          <w:trHeight w:val="76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35</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118</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170 300,00</w:t>
            </w:r>
          </w:p>
        </w:tc>
      </w:tr>
      <w:tr w:rsidR="007A437A" w:rsidRPr="007A437A" w:rsidTr="004C06C7">
        <w:trPr>
          <w:trHeight w:val="58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местным бюджетам на осуществление части переданных полномочий</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810"/>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бюджетам сельских поселений на выполнение передаваемых полномочий субъектов Российской Федерации</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024</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420"/>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1.4.</w:t>
            </w:r>
          </w:p>
        </w:tc>
        <w:tc>
          <w:tcPr>
            <w:tcW w:w="3682" w:type="dxa"/>
            <w:shd w:val="clear" w:color="auto" w:fill="auto"/>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Межбюджетные трансферты</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3 026 584,96</w:t>
            </w:r>
          </w:p>
        </w:tc>
      </w:tr>
      <w:tr w:rsidR="007A437A" w:rsidRPr="007A437A" w:rsidTr="004C06C7">
        <w:trPr>
          <w:trHeight w:val="112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1"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40</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425"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000000" w:fill="FFFFFF"/>
            <w:noWrap/>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515 500,00</w:t>
            </w:r>
          </w:p>
        </w:tc>
      </w:tr>
      <w:tr w:rsidR="007A437A" w:rsidRPr="007A437A" w:rsidTr="004C06C7">
        <w:trPr>
          <w:trHeight w:val="112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 xml:space="preserve">Иные МБТ на поддержку практик </w:t>
            </w:r>
            <w:proofErr w:type="gramStart"/>
            <w:r w:rsidRPr="007A437A">
              <w:rPr>
                <w:rFonts w:ascii="Calibri" w:hAnsi="Calibri" w:cs="Calibri"/>
                <w:color w:val="000000"/>
                <w:sz w:val="20"/>
                <w:szCs w:val="20"/>
              </w:rPr>
              <w:t>инициативного</w:t>
            </w:r>
            <w:proofErr w:type="gramEnd"/>
            <w:r w:rsidRPr="007A437A">
              <w:rPr>
                <w:rFonts w:ascii="Calibri" w:hAnsi="Calibri" w:cs="Calibri"/>
                <w:color w:val="000000"/>
                <w:sz w:val="20"/>
                <w:szCs w:val="20"/>
              </w:rPr>
              <w:t xml:space="preserve"> бюджетирования в муниципальных образованиях (24430)</w:t>
            </w:r>
          </w:p>
        </w:tc>
        <w:tc>
          <w:tcPr>
            <w:tcW w:w="571"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49</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000000" w:fill="FFFFFF"/>
            <w:noWrap/>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1 500 000,00</w:t>
            </w:r>
          </w:p>
        </w:tc>
      </w:tr>
      <w:tr w:rsidR="007A437A" w:rsidRPr="007A437A" w:rsidTr="004C06C7">
        <w:trPr>
          <w:trHeight w:val="112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Иной МБТ на обеспечение доступа органов местного самоуправления и муниципальных учреждений к сети Интернет (24480)</w:t>
            </w:r>
          </w:p>
        </w:tc>
        <w:tc>
          <w:tcPr>
            <w:tcW w:w="571"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49</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000000" w:fill="FFFFFF"/>
            <w:noWrap/>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32 400,00</w:t>
            </w:r>
          </w:p>
        </w:tc>
      </w:tr>
      <w:tr w:rsidR="007A437A" w:rsidRPr="007A437A" w:rsidTr="004C06C7">
        <w:trPr>
          <w:trHeight w:val="649"/>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Прочие межбюджетные трансферты</w:t>
            </w:r>
          </w:p>
        </w:tc>
        <w:tc>
          <w:tcPr>
            <w:tcW w:w="571"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49</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000000" w:fill="FFFFFF"/>
            <w:noWrap/>
            <w:vAlign w:val="center"/>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15 278,00</w:t>
            </w:r>
          </w:p>
        </w:tc>
      </w:tr>
      <w:tr w:rsidR="007A437A" w:rsidRPr="007A437A" w:rsidTr="004C06C7">
        <w:trPr>
          <w:trHeight w:val="525"/>
        </w:trPr>
        <w:tc>
          <w:tcPr>
            <w:tcW w:w="582"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Поддержка развития территориального общественного самоуправления </w:t>
            </w:r>
          </w:p>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( 24407)</w:t>
            </w:r>
          </w:p>
        </w:tc>
        <w:tc>
          <w:tcPr>
            <w:tcW w:w="571"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96"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w:t>
            </w:r>
          </w:p>
        </w:tc>
        <w:tc>
          <w:tcPr>
            <w:tcW w:w="550"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430" w:type="dxa"/>
            <w:shd w:val="clear" w:color="auto" w:fill="auto"/>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49</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999</w:t>
            </w:r>
          </w:p>
        </w:tc>
        <w:tc>
          <w:tcPr>
            <w:tcW w:w="425"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709"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0000</w:t>
            </w:r>
          </w:p>
        </w:tc>
        <w:tc>
          <w:tcPr>
            <w:tcW w:w="567" w:type="dxa"/>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150</w:t>
            </w:r>
          </w:p>
        </w:tc>
        <w:tc>
          <w:tcPr>
            <w:tcW w:w="1417" w:type="dxa"/>
            <w:shd w:val="clear" w:color="auto" w:fill="auto"/>
            <w:noWrap/>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963 406,96</w:t>
            </w:r>
          </w:p>
        </w:tc>
      </w:tr>
      <w:tr w:rsidR="007A437A" w:rsidRPr="007A437A" w:rsidTr="004C06C7">
        <w:trPr>
          <w:trHeight w:val="315"/>
        </w:trPr>
        <w:tc>
          <w:tcPr>
            <w:tcW w:w="582" w:type="dxa"/>
            <w:shd w:val="clear" w:color="000000" w:fill="92D050"/>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3682" w:type="dxa"/>
            <w:shd w:val="clear" w:color="000000" w:fill="92D050"/>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ИТОГО ДОХОДОВ</w:t>
            </w:r>
          </w:p>
        </w:tc>
        <w:tc>
          <w:tcPr>
            <w:tcW w:w="571"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296"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550"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430"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567"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425"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709"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567" w:type="dxa"/>
            <w:shd w:val="clear" w:color="000000" w:fill="92D050"/>
            <w:noWrap/>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w:t>
            </w:r>
          </w:p>
        </w:tc>
        <w:tc>
          <w:tcPr>
            <w:tcW w:w="1417" w:type="dxa"/>
            <w:shd w:val="clear" w:color="000000" w:fill="92D050"/>
            <w:noWrap/>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6 892 976,26</w:t>
            </w:r>
          </w:p>
        </w:tc>
      </w:tr>
    </w:tbl>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r w:rsidRPr="007A437A">
        <w:rPr>
          <w:rFonts w:ascii="Times New Roman" w:eastAsia="Calibri" w:hAnsi="Times New Roman"/>
          <w:szCs w:val="22"/>
          <w:lang w:val="en-US" w:eastAsia="en-US"/>
        </w:rPr>
        <w:br w:type="page"/>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992"/>
        <w:gridCol w:w="2127"/>
        <w:gridCol w:w="2693"/>
        <w:gridCol w:w="1417"/>
      </w:tblGrid>
      <w:tr w:rsidR="007A437A" w:rsidRPr="007A437A" w:rsidTr="004C06C7">
        <w:trPr>
          <w:trHeight w:val="2554"/>
        </w:trPr>
        <w:tc>
          <w:tcPr>
            <w:tcW w:w="10221" w:type="dxa"/>
            <w:gridSpan w:val="5"/>
            <w:tcBorders>
              <w:top w:val="nil"/>
              <w:left w:val="nil"/>
              <w:bottom w:val="nil"/>
              <w:right w:val="nil"/>
            </w:tcBorders>
            <w:shd w:val="clear" w:color="auto" w:fill="auto"/>
            <w:noWrap/>
            <w:vAlign w:val="bottom"/>
            <w:hideMark/>
          </w:tcPr>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lastRenderedPageBreak/>
              <w:t>Приложение № 3</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 xml:space="preserve"> </w:t>
            </w:r>
            <w:r w:rsidRPr="007A437A">
              <w:rPr>
                <w:rFonts w:ascii="Times New Roman" w:hAnsi="Times New Roman"/>
                <w:b/>
                <w:bCs/>
                <w:color w:val="FF0000"/>
                <w:sz w:val="22"/>
                <w:lang w:val="en-US"/>
              </w:rPr>
              <w:t>XXXIX</w:t>
            </w:r>
            <w:r w:rsidRPr="007A437A">
              <w:rPr>
                <w:rFonts w:ascii="Times New Roman" w:hAnsi="Times New Roman"/>
                <w:b/>
                <w:bCs/>
                <w:color w:val="FF0000"/>
                <w:sz w:val="22"/>
              </w:rPr>
              <w:t xml:space="preserve"> сессии </w:t>
            </w:r>
            <w:r w:rsidRPr="007A437A">
              <w:rPr>
                <w:rFonts w:ascii="Times New Roman" w:hAnsi="Times New Roman"/>
                <w:b/>
                <w:bCs/>
                <w:color w:val="FF0000"/>
                <w:sz w:val="22"/>
                <w:lang w:val="en-US"/>
              </w:rPr>
              <w:t>IV</w:t>
            </w:r>
            <w:r w:rsidRPr="007A437A">
              <w:rPr>
                <w:rFonts w:ascii="Times New Roman" w:hAnsi="Times New Roman"/>
                <w:b/>
                <w:bCs/>
                <w:color w:val="FF0000"/>
                <w:sz w:val="22"/>
              </w:rPr>
              <w:t xml:space="preserve"> созыва от 28.12.2022 г. №129 </w:t>
            </w:r>
            <w:r w:rsidRPr="007A437A">
              <w:rPr>
                <w:rFonts w:ascii="Times New Roman" w:hAnsi="Times New Roman"/>
                <w:b/>
                <w:bCs/>
                <w:sz w:val="22"/>
              </w:rPr>
              <w:t xml:space="preserve">"О внесении </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изменений в решение ХХХ</w:t>
            </w:r>
            <w:proofErr w:type="gramStart"/>
            <w:r w:rsidRPr="007A437A">
              <w:rPr>
                <w:rFonts w:ascii="Times New Roman" w:hAnsi="Times New Roman"/>
                <w:b/>
                <w:bCs/>
                <w:sz w:val="22"/>
              </w:rPr>
              <w:t>I</w:t>
            </w:r>
            <w:proofErr w:type="gramEnd"/>
            <w:r w:rsidRPr="007A437A">
              <w:rPr>
                <w:rFonts w:ascii="Times New Roman" w:hAnsi="Times New Roman"/>
                <w:b/>
                <w:bCs/>
                <w:sz w:val="22"/>
              </w:rPr>
              <w:t xml:space="preserve"> сессии IV созыва Совета</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Авдеевского сельского поселения от 17.12.2021 г. №98</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 xml:space="preserve">"Об утверждении бюджета Авдеевского сельского </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поселения на 2022 год"</w:t>
            </w:r>
          </w:p>
          <w:p w:rsidR="007A437A" w:rsidRPr="007A437A" w:rsidRDefault="007A437A" w:rsidP="007A437A">
            <w:pPr>
              <w:ind w:firstLine="0"/>
              <w:jc w:val="left"/>
              <w:rPr>
                <w:rFonts w:ascii="Times New Roman" w:hAnsi="Times New Roman"/>
                <w:b/>
                <w:bCs/>
                <w:sz w:val="22"/>
              </w:rPr>
            </w:pPr>
          </w:p>
          <w:p w:rsidR="007A437A" w:rsidRPr="007A437A" w:rsidRDefault="007A437A" w:rsidP="007A437A">
            <w:pPr>
              <w:ind w:firstLine="0"/>
              <w:jc w:val="right"/>
              <w:rPr>
                <w:rFonts w:ascii="Times New Roman" w:hAnsi="Times New Roman"/>
                <w:b/>
                <w:bCs/>
                <w:sz w:val="22"/>
              </w:rPr>
            </w:pP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Приложение №4</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rPr>
            </w:pPr>
            <w:r w:rsidRPr="007A437A">
              <w:rPr>
                <w:rFonts w:ascii="Times New Roman" w:hAnsi="Times New Roman"/>
                <w:b/>
                <w:bCs/>
                <w:sz w:val="22"/>
              </w:rPr>
              <w:t>ХХХ</w:t>
            </w:r>
            <w:proofErr w:type="gramStart"/>
            <w:r w:rsidRPr="007A437A">
              <w:rPr>
                <w:rFonts w:ascii="Times New Roman" w:hAnsi="Times New Roman"/>
                <w:b/>
                <w:bCs/>
                <w:sz w:val="22"/>
              </w:rPr>
              <w:t>I</w:t>
            </w:r>
            <w:proofErr w:type="gramEnd"/>
            <w:r w:rsidRPr="007A437A">
              <w:rPr>
                <w:rFonts w:ascii="Times New Roman" w:hAnsi="Times New Roman"/>
                <w:b/>
                <w:bCs/>
                <w:sz w:val="22"/>
              </w:rPr>
              <w:t xml:space="preserve"> сессии IV созыва "О бюджете Авдеевского</w:t>
            </w:r>
          </w:p>
          <w:p w:rsidR="007A437A" w:rsidRPr="007A437A" w:rsidRDefault="007A437A" w:rsidP="007A437A">
            <w:pPr>
              <w:ind w:firstLine="0"/>
              <w:jc w:val="right"/>
              <w:rPr>
                <w:rFonts w:cs="Arial"/>
                <w:b/>
                <w:bCs/>
                <w:sz w:val="20"/>
                <w:szCs w:val="20"/>
              </w:rPr>
            </w:pPr>
            <w:r w:rsidRPr="007A437A">
              <w:rPr>
                <w:rFonts w:ascii="Times New Roman" w:hAnsi="Times New Roman"/>
                <w:b/>
                <w:bCs/>
                <w:sz w:val="22"/>
              </w:rPr>
              <w:t>сельского поселения на 2022 год" от 17.12.2021 года №98</w:t>
            </w:r>
          </w:p>
        </w:tc>
      </w:tr>
      <w:tr w:rsidR="007A437A" w:rsidRPr="007A437A" w:rsidTr="004C06C7">
        <w:trPr>
          <w:trHeight w:val="375"/>
        </w:trPr>
        <w:tc>
          <w:tcPr>
            <w:tcW w:w="10221" w:type="dxa"/>
            <w:gridSpan w:val="5"/>
            <w:tcBorders>
              <w:top w:val="nil"/>
              <w:left w:val="nil"/>
              <w:bottom w:val="nil"/>
              <w:right w:val="nil"/>
            </w:tcBorders>
            <w:shd w:val="clear" w:color="auto" w:fill="auto"/>
            <w:noWrap/>
            <w:vAlign w:val="bottom"/>
            <w:hideMark/>
          </w:tcPr>
          <w:p w:rsidR="007A437A" w:rsidRPr="007A437A" w:rsidRDefault="007A437A" w:rsidP="007A437A">
            <w:pPr>
              <w:ind w:firstLine="0"/>
              <w:jc w:val="left"/>
              <w:rPr>
                <w:rFonts w:cs="Arial"/>
                <w:sz w:val="20"/>
                <w:szCs w:val="20"/>
              </w:rPr>
            </w:pPr>
          </w:p>
        </w:tc>
      </w:tr>
      <w:tr w:rsidR="007A437A" w:rsidRPr="007A437A" w:rsidTr="004C06C7">
        <w:trPr>
          <w:trHeight w:val="637"/>
        </w:trPr>
        <w:tc>
          <w:tcPr>
            <w:tcW w:w="10221" w:type="dxa"/>
            <w:gridSpan w:val="5"/>
            <w:tcBorders>
              <w:top w:val="nil"/>
              <w:left w:val="nil"/>
              <w:bottom w:val="nil"/>
              <w:right w:val="nil"/>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Cs w:val="20"/>
              </w:rPr>
              <w:t xml:space="preserve">Источники внутреннего финансирования дефицита бюджета Авдеевского сельского поселения, перечень статей и видов </w:t>
            </w:r>
            <w:proofErr w:type="gramStart"/>
            <w:r w:rsidRPr="007A437A">
              <w:rPr>
                <w:rFonts w:ascii="Calibri" w:hAnsi="Calibri" w:cs="Calibri"/>
                <w:szCs w:val="20"/>
              </w:rPr>
              <w:t>источников финансирования дефицита бюджета Авдеевского сельского поселения</w:t>
            </w:r>
            <w:proofErr w:type="gramEnd"/>
            <w:r w:rsidRPr="007A437A">
              <w:rPr>
                <w:rFonts w:ascii="Calibri" w:hAnsi="Calibri" w:cs="Calibri"/>
                <w:szCs w:val="20"/>
              </w:rPr>
              <w:t xml:space="preserve"> на 2022 год</w:t>
            </w:r>
          </w:p>
        </w:tc>
      </w:tr>
      <w:tr w:rsidR="007A437A" w:rsidRPr="007A437A" w:rsidTr="004C06C7">
        <w:trPr>
          <w:trHeight w:val="255"/>
        </w:trPr>
        <w:tc>
          <w:tcPr>
            <w:tcW w:w="6111" w:type="dxa"/>
            <w:gridSpan w:val="3"/>
            <w:tcBorders>
              <w:top w:val="nil"/>
              <w:left w:val="nil"/>
              <w:bottom w:val="nil"/>
              <w:right w:val="nil"/>
            </w:tcBorders>
            <w:shd w:val="clear" w:color="auto" w:fill="auto"/>
            <w:noWrap/>
            <w:vAlign w:val="bottom"/>
            <w:hideMark/>
          </w:tcPr>
          <w:p w:rsidR="007A437A" w:rsidRPr="007A437A" w:rsidRDefault="007A437A" w:rsidP="007A437A">
            <w:pPr>
              <w:ind w:firstLine="0"/>
              <w:jc w:val="center"/>
              <w:rPr>
                <w:rFonts w:ascii="Calibri" w:hAnsi="Calibri" w:cs="Calibri"/>
                <w:b/>
                <w:bCs/>
                <w:sz w:val="20"/>
                <w:szCs w:val="20"/>
              </w:rPr>
            </w:pPr>
          </w:p>
        </w:tc>
        <w:tc>
          <w:tcPr>
            <w:tcW w:w="2693" w:type="dxa"/>
            <w:tcBorders>
              <w:top w:val="nil"/>
              <w:left w:val="nil"/>
              <w:bottom w:val="nil"/>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c>
          <w:tcPr>
            <w:tcW w:w="1417" w:type="dxa"/>
            <w:tcBorders>
              <w:top w:val="nil"/>
              <w:left w:val="nil"/>
              <w:bottom w:val="nil"/>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r>
      <w:tr w:rsidR="007A437A" w:rsidRPr="007A437A" w:rsidTr="004C06C7">
        <w:trPr>
          <w:trHeight w:val="255"/>
        </w:trPr>
        <w:tc>
          <w:tcPr>
            <w:tcW w:w="2992" w:type="dxa"/>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c>
          <w:tcPr>
            <w:tcW w:w="992" w:type="dxa"/>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c>
          <w:tcPr>
            <w:tcW w:w="2127" w:type="dxa"/>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c>
          <w:tcPr>
            <w:tcW w:w="2693" w:type="dxa"/>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c>
          <w:tcPr>
            <w:tcW w:w="1417" w:type="dxa"/>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p>
        </w:tc>
      </w:tr>
      <w:tr w:rsidR="007A437A" w:rsidRPr="007A437A" w:rsidTr="004C06C7">
        <w:trPr>
          <w:trHeight w:val="111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Администратор поступлений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Вид источника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xml:space="preserve">Код </w:t>
            </w:r>
            <w:proofErr w:type="gramStart"/>
            <w:r w:rsidRPr="007A437A">
              <w:rPr>
                <w:rFonts w:ascii="Calibri" w:hAnsi="Calibri" w:cs="Calibri"/>
                <w:sz w:val="20"/>
                <w:szCs w:val="20"/>
              </w:rPr>
              <w:t>классификации источников финансирования дефицита бюджета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План на год, рублей</w:t>
            </w:r>
          </w:p>
        </w:tc>
      </w:tr>
      <w:tr w:rsidR="007A437A" w:rsidRPr="007A437A" w:rsidTr="004C06C7">
        <w:trPr>
          <w:trHeight w:val="63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Источники финансирования дефицита бюджета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289 438,95</w:t>
            </w:r>
          </w:p>
        </w:tc>
      </w:tr>
      <w:tr w:rsidR="007A437A" w:rsidRPr="007A437A" w:rsidTr="004C06C7">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tc>
      </w:tr>
      <w:tr w:rsidR="007A437A" w:rsidRPr="007A437A" w:rsidTr="004C06C7">
        <w:trPr>
          <w:trHeight w:val="1020"/>
        </w:trPr>
        <w:tc>
          <w:tcPr>
            <w:tcW w:w="2992" w:type="dxa"/>
            <w:tcBorders>
              <w:top w:val="single" w:sz="4" w:space="0" w:color="auto"/>
              <w:left w:val="single" w:sz="4" w:space="0" w:color="auto"/>
              <w:bottom w:val="single" w:sz="4" w:space="0" w:color="auto"/>
              <w:right w:val="single" w:sz="4" w:space="0" w:color="auto"/>
            </w:tcBorders>
            <w:shd w:val="clear" w:color="000000" w:fill="FFFFFF"/>
            <w:hideMark/>
          </w:tcPr>
          <w:p w:rsidR="007A437A" w:rsidRPr="007A437A" w:rsidRDefault="007A437A" w:rsidP="007A437A">
            <w:pPr>
              <w:ind w:firstLine="0"/>
              <w:jc w:val="left"/>
              <w:rPr>
                <w:rFonts w:ascii="Calibri" w:hAnsi="Calibri" w:cs="Calibri"/>
                <w:color w:val="000000"/>
                <w:sz w:val="20"/>
                <w:szCs w:val="20"/>
              </w:rPr>
            </w:pPr>
            <w:r w:rsidRPr="007A437A">
              <w:rPr>
                <w:rFonts w:ascii="Calibri" w:hAnsi="Calibri" w:cs="Calibri"/>
                <w:color w:val="000000"/>
                <w:sz w:val="20"/>
                <w:szCs w:val="20"/>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01030100100000810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014.01.03.01.00.10.0000.810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0,00</w:t>
            </w:r>
          </w:p>
        </w:tc>
      </w:tr>
      <w:tr w:rsidR="007A437A" w:rsidRPr="007A437A" w:rsidTr="004C06C7">
        <w:trPr>
          <w:trHeight w:val="34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Изменение остатков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01050201100000500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289 438,95</w:t>
            </w:r>
          </w:p>
        </w:tc>
      </w:tr>
      <w:tr w:rsidR="007A437A" w:rsidRPr="007A437A" w:rsidTr="004C06C7">
        <w:trPr>
          <w:trHeight w:val="52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Увеличение прочих остатков денежных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01050201100000510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014.01.05.02.01.10.0000.510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-9 972 739,70</w:t>
            </w:r>
          </w:p>
        </w:tc>
      </w:tr>
      <w:tr w:rsidR="007A437A" w:rsidRPr="007A437A" w:rsidTr="004C06C7">
        <w:trPr>
          <w:trHeight w:val="49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Уменьшение прочих остатков денежных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01050201100000610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014.01.05.02.01.10.0000.610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10 262 178,65</w:t>
            </w:r>
          </w:p>
        </w:tc>
      </w:tr>
    </w:tbl>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p>
    <w:p w:rsidR="007A437A" w:rsidRPr="007A437A" w:rsidRDefault="007A437A" w:rsidP="007A437A">
      <w:pPr>
        <w:spacing w:after="200" w:line="276" w:lineRule="auto"/>
        <w:ind w:firstLine="0"/>
        <w:jc w:val="left"/>
        <w:rPr>
          <w:rFonts w:ascii="Times New Roman" w:eastAsia="Calibri" w:hAnsi="Times New Roman"/>
          <w:szCs w:val="22"/>
          <w:lang w:val="en-US" w:eastAsia="en-US"/>
        </w:rPr>
      </w:pPr>
      <w:r w:rsidRPr="007A437A">
        <w:rPr>
          <w:rFonts w:ascii="Times New Roman" w:eastAsia="Calibri" w:hAnsi="Times New Roman"/>
          <w:szCs w:val="22"/>
          <w:lang w:val="en-US" w:eastAsia="en-US"/>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851"/>
        <w:gridCol w:w="1180"/>
        <w:gridCol w:w="1235"/>
        <w:gridCol w:w="921"/>
        <w:gridCol w:w="1625"/>
      </w:tblGrid>
      <w:tr w:rsidR="007A437A" w:rsidRPr="007A437A" w:rsidTr="004C06C7">
        <w:trPr>
          <w:trHeight w:val="2417"/>
        </w:trPr>
        <w:tc>
          <w:tcPr>
            <w:tcW w:w="9796" w:type="dxa"/>
            <w:gridSpan w:val="6"/>
            <w:tcBorders>
              <w:top w:val="nil"/>
              <w:left w:val="nil"/>
              <w:bottom w:val="nil"/>
              <w:right w:val="nil"/>
            </w:tcBorders>
            <w:shd w:val="clear" w:color="auto" w:fill="auto"/>
            <w:noWrap/>
            <w:vAlign w:val="bottom"/>
            <w:hideMark/>
          </w:tcPr>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lastRenderedPageBreak/>
              <w:t>Приложение №4</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color w:val="FF0000"/>
                <w:sz w:val="22"/>
                <w:lang w:val="en-US"/>
              </w:rPr>
              <w:t>XXXIX</w:t>
            </w:r>
            <w:r w:rsidRPr="007A437A">
              <w:rPr>
                <w:rFonts w:ascii="Times New Roman" w:hAnsi="Times New Roman"/>
                <w:b/>
                <w:bCs/>
                <w:color w:val="FF0000"/>
                <w:sz w:val="22"/>
              </w:rPr>
              <w:t xml:space="preserve"> сессии </w:t>
            </w:r>
            <w:r w:rsidRPr="007A437A">
              <w:rPr>
                <w:rFonts w:ascii="Times New Roman" w:hAnsi="Times New Roman"/>
                <w:b/>
                <w:bCs/>
                <w:color w:val="FF0000"/>
                <w:sz w:val="22"/>
                <w:lang w:val="en-US"/>
              </w:rPr>
              <w:t>IV</w:t>
            </w:r>
            <w:r w:rsidRPr="007A437A">
              <w:rPr>
                <w:rFonts w:ascii="Times New Roman" w:hAnsi="Times New Roman"/>
                <w:b/>
                <w:bCs/>
                <w:color w:val="FF0000"/>
                <w:sz w:val="22"/>
              </w:rPr>
              <w:t xml:space="preserve"> созыва от 28.12.2022 г. №129 </w:t>
            </w:r>
            <w:r w:rsidRPr="007A437A">
              <w:rPr>
                <w:rFonts w:ascii="Times New Roman" w:hAnsi="Times New Roman"/>
                <w:b/>
                <w:bCs/>
                <w:sz w:val="22"/>
                <w:szCs w:val="20"/>
              </w:rPr>
              <w:t xml:space="preserve"> "О внесении</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изменений в решение XXXI сессии IV созыва Совета</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Авдеевского сельского поселения от 17.12.2021 г. №98</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"Об утверждении бюджета Авдеевского сельского</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поселения на 2022 год"</w:t>
            </w:r>
          </w:p>
          <w:p w:rsidR="007A437A" w:rsidRPr="007A437A" w:rsidRDefault="007A437A" w:rsidP="007A437A">
            <w:pPr>
              <w:ind w:firstLine="0"/>
              <w:jc w:val="right"/>
              <w:rPr>
                <w:rFonts w:ascii="Times New Roman" w:hAnsi="Times New Roman"/>
                <w:b/>
                <w:bCs/>
                <w:sz w:val="22"/>
                <w:szCs w:val="20"/>
              </w:rPr>
            </w:pPr>
          </w:p>
          <w:p w:rsidR="007A437A" w:rsidRPr="007A437A" w:rsidRDefault="007A437A" w:rsidP="007A437A">
            <w:pPr>
              <w:ind w:firstLine="0"/>
              <w:jc w:val="right"/>
              <w:rPr>
                <w:rFonts w:ascii="Times New Roman" w:hAnsi="Times New Roman"/>
                <w:b/>
                <w:bCs/>
                <w:sz w:val="22"/>
                <w:szCs w:val="20"/>
              </w:rPr>
            </w:pPr>
          </w:p>
          <w:p w:rsidR="007A437A" w:rsidRPr="007A437A" w:rsidRDefault="007A437A" w:rsidP="007A437A">
            <w:pPr>
              <w:ind w:firstLine="0"/>
              <w:jc w:val="center"/>
              <w:rPr>
                <w:rFonts w:ascii="Times New Roman" w:hAnsi="Times New Roman"/>
                <w:b/>
                <w:bCs/>
                <w:sz w:val="22"/>
                <w:szCs w:val="20"/>
              </w:rPr>
            </w:pP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Приложение №5</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0"/>
              </w:rPr>
            </w:pPr>
            <w:r w:rsidRPr="007A437A">
              <w:rPr>
                <w:rFonts w:ascii="Times New Roman" w:hAnsi="Times New Roman"/>
                <w:b/>
                <w:bCs/>
                <w:sz w:val="22"/>
                <w:szCs w:val="20"/>
              </w:rPr>
              <w:t xml:space="preserve">XXXI сессии IV созыва "О бюджете Авдеевского  </w:t>
            </w:r>
          </w:p>
          <w:p w:rsidR="007A437A" w:rsidRPr="007A437A" w:rsidRDefault="007A437A" w:rsidP="007A437A">
            <w:pPr>
              <w:ind w:firstLine="0"/>
              <w:jc w:val="right"/>
              <w:rPr>
                <w:rFonts w:cs="Arial"/>
                <w:b/>
                <w:bCs/>
                <w:sz w:val="20"/>
                <w:szCs w:val="20"/>
              </w:rPr>
            </w:pPr>
            <w:r w:rsidRPr="007A437A">
              <w:rPr>
                <w:rFonts w:ascii="Times New Roman" w:hAnsi="Times New Roman"/>
                <w:b/>
                <w:bCs/>
                <w:sz w:val="22"/>
                <w:szCs w:val="20"/>
              </w:rPr>
              <w:t>сельского поселения на 2022 год" от 17.12.2021 г. №98</w:t>
            </w:r>
          </w:p>
        </w:tc>
      </w:tr>
      <w:tr w:rsidR="007A437A" w:rsidRPr="007A437A" w:rsidTr="004C06C7">
        <w:trPr>
          <w:trHeight w:val="255"/>
        </w:trPr>
        <w:tc>
          <w:tcPr>
            <w:tcW w:w="9796" w:type="dxa"/>
            <w:gridSpan w:val="6"/>
            <w:tcBorders>
              <w:top w:val="nil"/>
              <w:left w:val="nil"/>
              <w:bottom w:val="nil"/>
              <w:right w:val="nil"/>
            </w:tcBorders>
            <w:shd w:val="clear" w:color="auto" w:fill="auto"/>
            <w:noWrap/>
            <w:vAlign w:val="bottom"/>
            <w:hideMark/>
          </w:tcPr>
          <w:p w:rsidR="007A437A" w:rsidRPr="007A437A" w:rsidRDefault="007A437A" w:rsidP="007A437A">
            <w:pPr>
              <w:ind w:firstLine="0"/>
              <w:jc w:val="center"/>
              <w:rPr>
                <w:rFonts w:cs="Arial"/>
                <w:b/>
                <w:bCs/>
                <w:sz w:val="20"/>
                <w:szCs w:val="20"/>
              </w:rPr>
            </w:pPr>
            <w:r w:rsidRPr="007A437A">
              <w:rPr>
                <w:rFonts w:cs="Arial"/>
                <w:b/>
                <w:bCs/>
                <w:sz w:val="20"/>
                <w:szCs w:val="20"/>
              </w:rPr>
              <w:t xml:space="preserve">        </w:t>
            </w:r>
          </w:p>
        </w:tc>
      </w:tr>
      <w:tr w:rsidR="007A437A" w:rsidRPr="007A437A" w:rsidTr="004C06C7">
        <w:trPr>
          <w:trHeight w:val="1048"/>
        </w:trPr>
        <w:tc>
          <w:tcPr>
            <w:tcW w:w="9796" w:type="dxa"/>
            <w:gridSpan w:val="6"/>
            <w:tcBorders>
              <w:top w:val="nil"/>
              <w:left w:val="nil"/>
              <w:bottom w:val="nil"/>
              <w:right w:val="nil"/>
            </w:tcBorders>
            <w:shd w:val="clear" w:color="auto" w:fill="auto"/>
            <w:noWrap/>
            <w:vAlign w:val="bottom"/>
            <w:hideMark/>
          </w:tcPr>
          <w:p w:rsidR="007A437A" w:rsidRPr="007A437A" w:rsidRDefault="007A437A" w:rsidP="007A437A">
            <w:pPr>
              <w:ind w:firstLine="0"/>
              <w:jc w:val="center"/>
              <w:rPr>
                <w:rFonts w:cs="Arial"/>
                <w:b/>
                <w:bCs/>
                <w:sz w:val="20"/>
                <w:szCs w:val="20"/>
              </w:rPr>
            </w:pPr>
            <w:proofErr w:type="gramStart"/>
            <w:r w:rsidRPr="007A437A">
              <w:rPr>
                <w:rFonts w:cs="Arial"/>
                <w:b/>
                <w:bCs/>
                <w:sz w:val="20"/>
                <w:szCs w:val="20"/>
              </w:rPr>
              <w:t>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w:t>
            </w:r>
            <w:proofErr w:type="gramEnd"/>
          </w:p>
        </w:tc>
      </w:tr>
      <w:tr w:rsidR="007A437A" w:rsidRPr="007A437A" w:rsidTr="004C06C7">
        <w:trPr>
          <w:trHeight w:val="271"/>
        </w:trPr>
        <w:tc>
          <w:tcPr>
            <w:tcW w:w="9796" w:type="dxa"/>
            <w:gridSpan w:val="6"/>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cs="Arial"/>
                <w:b/>
                <w:bCs/>
                <w:sz w:val="16"/>
                <w:szCs w:val="16"/>
              </w:rPr>
            </w:pPr>
            <w:r w:rsidRPr="007A437A">
              <w:rPr>
                <w:rFonts w:cs="Arial"/>
                <w:b/>
                <w:bCs/>
                <w:sz w:val="16"/>
                <w:szCs w:val="16"/>
              </w:rPr>
              <w:t> </w:t>
            </w:r>
          </w:p>
        </w:tc>
      </w:tr>
      <w:tr w:rsidR="007A437A" w:rsidRPr="007A437A" w:rsidTr="004C06C7">
        <w:trPr>
          <w:trHeight w:val="471"/>
        </w:trPr>
        <w:tc>
          <w:tcPr>
            <w:tcW w:w="3984" w:type="dxa"/>
            <w:tcBorders>
              <w:top w:val="single" w:sz="4" w:space="0" w:color="auto"/>
            </w:tcBorders>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Наименование</w:t>
            </w:r>
          </w:p>
        </w:tc>
        <w:tc>
          <w:tcPr>
            <w:tcW w:w="851"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Раздел</w:t>
            </w:r>
          </w:p>
        </w:tc>
        <w:tc>
          <w:tcPr>
            <w:tcW w:w="1180"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Подраздел</w:t>
            </w:r>
          </w:p>
        </w:tc>
        <w:tc>
          <w:tcPr>
            <w:tcW w:w="1235"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Целевая статья</w:t>
            </w:r>
          </w:p>
        </w:tc>
        <w:tc>
          <w:tcPr>
            <w:tcW w:w="921"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Вид расхода</w:t>
            </w:r>
          </w:p>
        </w:tc>
        <w:tc>
          <w:tcPr>
            <w:tcW w:w="1625"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Роспись               на 2022 год</w:t>
            </w:r>
          </w:p>
        </w:tc>
      </w:tr>
      <w:tr w:rsidR="007A437A" w:rsidRPr="007A437A" w:rsidTr="004C06C7">
        <w:trPr>
          <w:trHeight w:val="273"/>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p>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Авдеевское сельское поселение</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10 262 178,65</w:t>
            </w:r>
          </w:p>
        </w:tc>
      </w:tr>
      <w:tr w:rsidR="007A437A" w:rsidRPr="007A437A" w:rsidTr="004C06C7">
        <w:trPr>
          <w:trHeight w:val="337"/>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r w:rsidRPr="007A437A">
              <w:rPr>
                <w:rFonts w:ascii="Calibri" w:hAnsi="Calibri" w:cs="Calibri"/>
                <w:b/>
                <w:bCs/>
                <w:sz w:val="20"/>
                <w:szCs w:val="20"/>
              </w:rPr>
              <w:t>ОБЩЕГОСУДАРСТВЕННЫЕ ВОПРОСЫ</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2 016 266,95</w:t>
            </w:r>
          </w:p>
        </w:tc>
      </w:tr>
      <w:tr w:rsidR="007A437A" w:rsidRPr="007A437A" w:rsidTr="004C06C7">
        <w:trPr>
          <w:trHeight w:val="1252"/>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r w:rsidRPr="007A437A">
              <w:rPr>
                <w:rFonts w:ascii="Calibri" w:hAnsi="Calibri" w:cs="Calibri"/>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2 015 266,95</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Мероприятия на обеспечение доступа органов местного самоуправления и муниципальных учреждений к сети Интернет</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7000044530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32 400,00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7000044530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32 400,00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 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 Федерации</w:t>
            </w:r>
            <w:proofErr w:type="gramEnd"/>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7000055490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15 278,00</w:t>
            </w:r>
          </w:p>
        </w:tc>
      </w:tr>
      <w:tr w:rsidR="007A437A" w:rsidRPr="007A437A" w:rsidTr="004C06C7">
        <w:trPr>
          <w:trHeight w:val="106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 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w:t>
            </w:r>
            <w:proofErr w:type="gramEnd"/>
            <w:r w:rsidRPr="007A437A">
              <w:rPr>
                <w:rFonts w:ascii="Calibri" w:hAnsi="Calibri" w:cs="Calibri"/>
                <w:sz w:val="20"/>
                <w:szCs w:val="20"/>
              </w:rPr>
              <w:t xml:space="preserve"> Федерации (Фонд оплаты труда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7000055490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11 734,25</w:t>
            </w:r>
          </w:p>
        </w:tc>
      </w:tr>
      <w:tr w:rsidR="007A437A" w:rsidRPr="007A437A" w:rsidTr="004C06C7">
        <w:trPr>
          <w:trHeight w:val="14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 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w:t>
            </w:r>
            <w:proofErr w:type="gramEnd"/>
            <w:r w:rsidRPr="007A437A">
              <w:rPr>
                <w:rFonts w:ascii="Calibri" w:hAnsi="Calibri" w:cs="Calibri"/>
                <w:sz w:val="20"/>
                <w:szCs w:val="20"/>
              </w:rPr>
              <w:t xml:space="preserve"> Федерации (Взносы по обязательному социальному страхованию </w:t>
            </w:r>
            <w:r w:rsidRPr="007A437A">
              <w:rPr>
                <w:rFonts w:ascii="Calibri" w:hAnsi="Calibri" w:cs="Calibri"/>
                <w:sz w:val="20"/>
                <w:szCs w:val="20"/>
              </w:rPr>
              <w:lastRenderedPageBreak/>
              <w:t>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lastRenderedPageBreak/>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7000055490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3 543,75</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 Центральный аппарат</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1 108 922,00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Центральный аппарат (Фонд оплаты труда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688 050,00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Центральный аппарат (Иные выплаты персоналу государственных (муниципальных) органов, за исключением фонда оплаты труда)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122</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18 938,36</w:t>
            </w:r>
          </w:p>
        </w:tc>
      </w:tr>
      <w:tr w:rsidR="007A437A" w:rsidRPr="007A437A" w:rsidTr="004C06C7">
        <w:trPr>
          <w:trHeight w:val="286"/>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206 600,00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Центральный аппарат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195 255,84</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Центральный аппарат (Уплата иных платежей)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853</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77,80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Глава администрации сельского поселения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856 666,95</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Глава администрации сельского поселения (Фонд оплаты труда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659 185,00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70С0012080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197 481,95</w:t>
            </w:r>
          </w:p>
        </w:tc>
      </w:tr>
      <w:tr w:rsidR="007A437A" w:rsidRPr="007A437A" w:rsidTr="004C06C7">
        <w:trPr>
          <w:trHeight w:val="127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70С0042140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14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70С0042140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r w:rsidRPr="007A437A">
              <w:rPr>
                <w:rFonts w:ascii="Calibri" w:hAnsi="Calibri" w:cs="Calibri"/>
                <w:b/>
                <w:bCs/>
                <w:sz w:val="20"/>
                <w:szCs w:val="20"/>
              </w:rPr>
              <w:t>Резервные фонды</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Резервные фонды местных администраций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7000070050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1 000,00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Резервные фонды местных администраций (Резервные средства)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7000070050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870</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r w:rsidRPr="007A437A">
              <w:rPr>
                <w:rFonts w:ascii="Calibri" w:hAnsi="Calibri" w:cs="Calibri"/>
                <w:b/>
                <w:bCs/>
                <w:sz w:val="20"/>
                <w:szCs w:val="20"/>
              </w:rPr>
              <w:t>НАЦИОНАЛЬНАЯ ОБОРОНА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170 300,00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w:t>
            </w:r>
            <w:r w:rsidRPr="007A437A">
              <w:rPr>
                <w:rFonts w:ascii="Calibri" w:hAnsi="Calibri" w:cs="Calibri"/>
                <w:b/>
                <w:bCs/>
                <w:sz w:val="20"/>
                <w:szCs w:val="20"/>
              </w:rPr>
              <w:t>Мобилизационная и вневойсковая подготовка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170 300,00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7000051180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170 300,00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7000051180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128 878,66</w:t>
            </w:r>
          </w:p>
        </w:tc>
      </w:tr>
      <w:tr w:rsidR="007A437A" w:rsidRPr="007A437A" w:rsidTr="004C06C7">
        <w:trPr>
          <w:trHeight w:val="127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7000051180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38 921,34</w:t>
            </w:r>
          </w:p>
        </w:tc>
      </w:tr>
      <w:tr w:rsidR="007A437A" w:rsidRPr="007A437A" w:rsidTr="004C06C7">
        <w:trPr>
          <w:trHeight w:val="8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7000051180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2 500,00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НАЦИОНАЛЬНАЯ ЭКОНОМИКА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3 472 558,20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Дорожное хозяйство (дорожные фонды)</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3 292 558,20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7000044200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1 500 000,00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7000044200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1 500 000,00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7000076020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1 782 558,20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7000076020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1 281 058,20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 (Закупка энергетических ресурсов)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7000076020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247</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501 500,00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7000S44200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09</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7000S44200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Другие вопросы в области национальной экономики</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180 000,00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утверждению генеральных планов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7000076060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180 000,00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утверждению генеральных планов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7000076060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180 000,00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ЖИЛИЩНО-КОММУНАЛЬНОЕ ХОЗЯЙСТВО</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3 003 109,25</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Коммунальное хозяйство</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1 841 102,05</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поддержку местных инициатив граждан, проживающих в муниципальных образованиях</w:t>
            </w:r>
            <w:proofErr w:type="gramStart"/>
            <w:r w:rsidRPr="007A437A">
              <w:rPr>
                <w:rFonts w:ascii="Calibri" w:hAnsi="Calibri" w:cs="Calibri"/>
                <w:sz w:val="20"/>
                <w:szCs w:val="20"/>
              </w:rPr>
              <w:t xml:space="preserve"> В</w:t>
            </w:r>
            <w:proofErr w:type="gramEnd"/>
            <w:r w:rsidRPr="007A437A">
              <w:rPr>
                <w:rFonts w:ascii="Calibri" w:hAnsi="Calibri" w:cs="Calibri"/>
                <w:sz w:val="20"/>
                <w:szCs w:val="20"/>
              </w:rPr>
              <w:t xml:space="preserve"> Республике Карелия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7000043140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1 421 099,05</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поддержку местных инициатив граждан, проживающих в муниципальных образованиях</w:t>
            </w:r>
            <w:proofErr w:type="gramStart"/>
            <w:r w:rsidRPr="007A437A">
              <w:rPr>
                <w:rFonts w:ascii="Calibri" w:hAnsi="Calibri" w:cs="Calibri"/>
                <w:sz w:val="20"/>
                <w:szCs w:val="20"/>
              </w:rPr>
              <w:t xml:space="preserve"> В</w:t>
            </w:r>
            <w:proofErr w:type="gramEnd"/>
            <w:r w:rsidRPr="007A437A">
              <w:rPr>
                <w:rFonts w:ascii="Calibri" w:hAnsi="Calibri" w:cs="Calibri"/>
                <w:sz w:val="20"/>
                <w:szCs w:val="20"/>
              </w:rPr>
              <w:t xml:space="preserve"> Республике Карелия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7000043140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1 421 099,05</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на поддержку местных инициатив граждан, проживающих в муниципальных </w:t>
            </w:r>
            <w:r w:rsidRPr="007A437A">
              <w:rPr>
                <w:rFonts w:ascii="Calibri" w:hAnsi="Calibri" w:cs="Calibri"/>
                <w:sz w:val="20"/>
                <w:szCs w:val="20"/>
              </w:rPr>
              <w:lastRenderedPageBreak/>
              <w:t>образованиях в Республике Карелия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lastRenderedPageBreak/>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70000S3140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420 003,00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lastRenderedPageBreak/>
              <w:t>Софинансирование</w:t>
            </w:r>
            <w:proofErr w:type="spellEnd"/>
            <w:r w:rsidRPr="007A437A">
              <w:rPr>
                <w:rFonts w:ascii="Calibri" w:hAnsi="Calibri" w:cs="Calibri"/>
                <w:sz w:val="20"/>
                <w:szCs w:val="20"/>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02</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70000S3140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420 003,00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Благоустройство</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1 162 007,20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территориального общественного самоуправления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963 406,96</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территориального общественного самоуправления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963 406,96</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15 500,00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7000076040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15 500,00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благоустройству</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10 100,00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благоустройству (Уплата прочих налогов, сборов)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7000076050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852</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10 100,00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по поддержке развития территориального общественного самоуправления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20 000,00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по поддержке развития территориального общественного самоуправления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20 000,00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за счет внебюджетных источников по поддержке развития территориального общественного </w:t>
            </w:r>
            <w:proofErr w:type="spellStart"/>
            <w:r w:rsidRPr="007A437A">
              <w:rPr>
                <w:rFonts w:ascii="Calibri" w:hAnsi="Calibri" w:cs="Calibri"/>
                <w:sz w:val="20"/>
                <w:szCs w:val="20"/>
              </w:rPr>
              <w:t>самоуправленичя</w:t>
            </w:r>
            <w:proofErr w:type="spellEnd"/>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70001S4070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153 000,24</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за счет внебюджетных источников по поддержке развития территориального общественного </w:t>
            </w:r>
            <w:proofErr w:type="spellStart"/>
            <w:r w:rsidRPr="007A437A">
              <w:rPr>
                <w:rFonts w:ascii="Calibri" w:hAnsi="Calibri" w:cs="Calibri"/>
                <w:sz w:val="20"/>
                <w:szCs w:val="20"/>
              </w:rPr>
              <w:t>самоуправленичя</w:t>
            </w:r>
            <w:proofErr w:type="spellEnd"/>
            <w:r w:rsidRPr="007A437A">
              <w:rPr>
                <w:rFonts w:ascii="Calibri" w:hAnsi="Calibri" w:cs="Calibri"/>
                <w:sz w:val="20"/>
                <w:szCs w:val="20"/>
              </w:rPr>
              <w:t xml:space="preserve">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05</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70001S4070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153 000,24</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КУЛЬТУРА, КИНЕМАТОГРАФИЯ</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832 874,25</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Культура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832 874,25</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7000024400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667 816,00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(Фонд оплаты труда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7000024400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479 038,00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7000024400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140 697,84</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(Прочая закупка товаров, работ и услуг)</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7000024400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244</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38 080,16</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Дворцы и дома культуры, другие учреждения культуры (архив) (Закупка </w:t>
            </w:r>
            <w:r w:rsidRPr="007A437A">
              <w:rPr>
                <w:rFonts w:ascii="Calibri" w:hAnsi="Calibri" w:cs="Calibri"/>
                <w:sz w:val="20"/>
                <w:szCs w:val="20"/>
              </w:rPr>
              <w:lastRenderedPageBreak/>
              <w:t>энергетических ресурсов)</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lastRenderedPageBreak/>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7000024400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247</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106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37A">
              <w:rPr>
                <w:rFonts w:ascii="Calibri" w:hAnsi="Calibri" w:cs="Calibri"/>
                <w:sz w:val="20"/>
                <w:szCs w:val="20"/>
              </w:rPr>
              <w:t>оплаты труда работников муниципальных учреждений культуры</w:t>
            </w:r>
            <w:proofErr w:type="gramEnd"/>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140 882,25</w:t>
            </w:r>
          </w:p>
        </w:tc>
      </w:tr>
      <w:tr w:rsidR="007A437A" w:rsidRPr="007A437A" w:rsidTr="004C06C7">
        <w:trPr>
          <w:trHeight w:val="106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108 205,00</w:t>
            </w:r>
          </w:p>
        </w:tc>
      </w:tr>
      <w:tr w:rsidR="007A437A" w:rsidRPr="007A437A" w:rsidTr="004C06C7">
        <w:trPr>
          <w:trHeight w:val="14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32 677,25</w:t>
            </w:r>
          </w:p>
        </w:tc>
      </w:tr>
      <w:tr w:rsidR="007A437A" w:rsidRPr="007A437A" w:rsidTr="004C06C7">
        <w:trPr>
          <w:trHeight w:val="106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37A">
              <w:rPr>
                <w:rFonts w:ascii="Calibri" w:hAnsi="Calibri" w:cs="Calibri"/>
                <w:sz w:val="20"/>
                <w:szCs w:val="20"/>
              </w:rPr>
              <w:t>оплаты труда работников муниципальных учреждений культуры</w:t>
            </w:r>
            <w:proofErr w:type="gramEnd"/>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24 176,00</w:t>
            </w:r>
          </w:p>
        </w:tc>
      </w:tr>
      <w:tr w:rsidR="007A437A" w:rsidRPr="007A437A" w:rsidTr="004C06C7">
        <w:trPr>
          <w:trHeight w:val="106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111</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18 568,30</w:t>
            </w:r>
          </w:p>
        </w:tc>
      </w:tr>
      <w:tr w:rsidR="007A437A" w:rsidRPr="007A437A" w:rsidTr="004C06C7">
        <w:trPr>
          <w:trHeight w:val="14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08</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70000S3250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119</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5 607,70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СОЦИАЛЬНАЯ ПОЛИТИКА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664 000,00</w:t>
            </w:r>
          </w:p>
        </w:tc>
      </w:tr>
      <w:tr w:rsidR="007A437A" w:rsidRPr="007A437A" w:rsidTr="004C06C7">
        <w:trPr>
          <w:trHeight w:val="28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Пенсионное обеспечение</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664 000,00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Пенсии по государственному пенсионному обеспечению, доплаты к пенсиям</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7000081010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664 000,00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Пенсии по государственному пенсионному обеспечению, доплаты к пенсиям (Иные пенсии, социальные доплаты к пенсиям)</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01</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7000081010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312</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664 000,00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МЕЖБЮДЖЕТНЫЕ ТРАНСФЕРТЫ ОБЩЕГО ХАРАКТЕРА БЮДЖЕТАМ БЮДЖЕТНОЙ СИСТЕМЫ РОССИЙСКОЙ ФЕДЕРАЦИИ</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00</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103 070,00</w:t>
            </w:r>
          </w:p>
        </w:tc>
      </w:tr>
      <w:tr w:rsidR="007A437A" w:rsidRPr="007A437A" w:rsidTr="004C06C7">
        <w:trPr>
          <w:trHeight w:val="43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b/>
                <w:bCs/>
                <w:sz w:val="20"/>
                <w:szCs w:val="20"/>
              </w:rPr>
              <w:t>Прочие межбюджетные трансферты общего характера</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103 070,00</w:t>
            </w:r>
          </w:p>
        </w:tc>
      </w:tr>
      <w:tr w:rsidR="007A437A" w:rsidRPr="007A437A" w:rsidTr="004C06C7">
        <w:trPr>
          <w:trHeight w:val="64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Иные межбюджетные трансферты, передаваемые бюджетам муниципальных районов из бюджетов городских и сельских поселений</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7000046210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103 070,00</w:t>
            </w:r>
          </w:p>
        </w:tc>
      </w:tr>
      <w:tr w:rsidR="007A437A" w:rsidRPr="007A437A" w:rsidTr="004C06C7">
        <w:trPr>
          <w:trHeight w:val="855"/>
        </w:trPr>
        <w:tc>
          <w:tcPr>
            <w:tcW w:w="3984" w:type="dxa"/>
            <w:shd w:val="clear" w:color="auto" w:fill="auto"/>
            <w:noWrap/>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14</w:t>
            </w:r>
          </w:p>
        </w:tc>
        <w:tc>
          <w:tcPr>
            <w:tcW w:w="1180"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03</w:t>
            </w:r>
          </w:p>
        </w:tc>
        <w:tc>
          <w:tcPr>
            <w:tcW w:w="123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7000046210</w:t>
            </w:r>
          </w:p>
        </w:tc>
        <w:tc>
          <w:tcPr>
            <w:tcW w:w="921"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540</w:t>
            </w:r>
          </w:p>
        </w:tc>
        <w:tc>
          <w:tcPr>
            <w:tcW w:w="1625" w:type="dxa"/>
            <w:shd w:val="clear" w:color="000000" w:fill="FFFFFF"/>
            <w:noWrap/>
            <w:vAlign w:val="center"/>
            <w:hideMark/>
          </w:tcPr>
          <w:p w:rsidR="007A437A" w:rsidRPr="007A437A" w:rsidRDefault="007A437A" w:rsidP="007A437A">
            <w:pPr>
              <w:ind w:firstLine="0"/>
              <w:jc w:val="center"/>
              <w:rPr>
                <w:rFonts w:ascii="Calibri" w:hAnsi="Calibri" w:cs="Calibri"/>
                <w:sz w:val="20"/>
                <w:szCs w:val="20"/>
              </w:rPr>
            </w:pPr>
            <w:r w:rsidRPr="007A437A">
              <w:rPr>
                <w:rFonts w:ascii="Calibri" w:hAnsi="Calibri" w:cs="Calibri"/>
                <w:sz w:val="20"/>
                <w:szCs w:val="20"/>
              </w:rPr>
              <w:t>103 070,00</w:t>
            </w:r>
          </w:p>
        </w:tc>
      </w:tr>
      <w:tr w:rsidR="007A437A" w:rsidRPr="007A437A" w:rsidTr="004C06C7">
        <w:trPr>
          <w:trHeight w:val="428"/>
        </w:trPr>
        <w:tc>
          <w:tcPr>
            <w:tcW w:w="3984" w:type="dxa"/>
            <w:shd w:val="clear" w:color="auto" w:fill="auto"/>
            <w:noWrap/>
            <w:vAlign w:val="center"/>
            <w:hideMark/>
          </w:tcPr>
          <w:p w:rsidR="007A437A" w:rsidRPr="007A437A" w:rsidRDefault="007A437A" w:rsidP="007A437A">
            <w:pPr>
              <w:ind w:firstLine="0"/>
              <w:jc w:val="right"/>
              <w:rPr>
                <w:rFonts w:ascii="Calibri" w:hAnsi="Calibri" w:cs="Calibri"/>
                <w:b/>
                <w:sz w:val="20"/>
                <w:szCs w:val="20"/>
              </w:rPr>
            </w:pPr>
            <w:r w:rsidRPr="007A437A">
              <w:rPr>
                <w:rFonts w:ascii="Calibri" w:hAnsi="Calibri" w:cs="Calibri"/>
                <w:b/>
                <w:sz w:val="20"/>
                <w:szCs w:val="20"/>
              </w:rPr>
              <w:t> ИТОГО РАСХОДОВ</w:t>
            </w:r>
          </w:p>
        </w:tc>
        <w:tc>
          <w:tcPr>
            <w:tcW w:w="851" w:type="dxa"/>
            <w:shd w:val="clear" w:color="auto" w:fill="auto"/>
            <w:noWrap/>
            <w:vAlign w:val="center"/>
            <w:hideMark/>
          </w:tcPr>
          <w:p w:rsidR="007A437A" w:rsidRPr="007A437A" w:rsidRDefault="007A437A" w:rsidP="007A437A">
            <w:pPr>
              <w:ind w:firstLine="0"/>
              <w:jc w:val="center"/>
              <w:rPr>
                <w:rFonts w:ascii="Calibri" w:hAnsi="Calibri" w:cs="Calibri"/>
                <w:sz w:val="20"/>
                <w:szCs w:val="20"/>
              </w:rPr>
            </w:pPr>
          </w:p>
        </w:tc>
        <w:tc>
          <w:tcPr>
            <w:tcW w:w="1180" w:type="dxa"/>
            <w:shd w:val="clear" w:color="auto" w:fill="auto"/>
            <w:noWrap/>
            <w:vAlign w:val="center"/>
            <w:hideMark/>
          </w:tcPr>
          <w:p w:rsidR="007A437A" w:rsidRPr="007A437A" w:rsidRDefault="007A437A" w:rsidP="007A437A">
            <w:pPr>
              <w:ind w:firstLine="0"/>
              <w:jc w:val="center"/>
              <w:rPr>
                <w:rFonts w:ascii="Calibri" w:hAnsi="Calibri" w:cs="Calibri"/>
                <w:sz w:val="20"/>
                <w:szCs w:val="20"/>
              </w:rPr>
            </w:pPr>
          </w:p>
        </w:tc>
        <w:tc>
          <w:tcPr>
            <w:tcW w:w="1235" w:type="dxa"/>
            <w:shd w:val="clear" w:color="auto" w:fill="auto"/>
            <w:noWrap/>
            <w:vAlign w:val="center"/>
            <w:hideMark/>
          </w:tcPr>
          <w:p w:rsidR="007A437A" w:rsidRPr="007A437A" w:rsidRDefault="007A437A" w:rsidP="007A437A">
            <w:pPr>
              <w:ind w:firstLine="0"/>
              <w:jc w:val="center"/>
              <w:rPr>
                <w:rFonts w:ascii="Calibri" w:hAnsi="Calibri" w:cs="Calibri"/>
                <w:sz w:val="20"/>
                <w:szCs w:val="20"/>
              </w:rPr>
            </w:pPr>
          </w:p>
        </w:tc>
        <w:tc>
          <w:tcPr>
            <w:tcW w:w="921" w:type="dxa"/>
            <w:shd w:val="clear" w:color="auto" w:fill="auto"/>
            <w:noWrap/>
            <w:vAlign w:val="center"/>
            <w:hideMark/>
          </w:tcPr>
          <w:p w:rsidR="007A437A" w:rsidRPr="007A437A" w:rsidRDefault="007A437A" w:rsidP="007A437A">
            <w:pPr>
              <w:ind w:firstLine="0"/>
              <w:jc w:val="center"/>
              <w:rPr>
                <w:rFonts w:ascii="Calibri" w:hAnsi="Calibri" w:cs="Calibri"/>
                <w:sz w:val="20"/>
                <w:szCs w:val="20"/>
              </w:rPr>
            </w:pPr>
          </w:p>
        </w:tc>
        <w:tc>
          <w:tcPr>
            <w:tcW w:w="1625" w:type="dxa"/>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10 262 178,65</w:t>
            </w:r>
          </w:p>
        </w:tc>
      </w:tr>
    </w:tbl>
    <w:p w:rsidR="007A437A" w:rsidRPr="007A437A" w:rsidRDefault="007A437A" w:rsidP="007A437A">
      <w:pPr>
        <w:spacing w:after="200" w:line="276" w:lineRule="auto"/>
        <w:ind w:firstLine="0"/>
        <w:jc w:val="left"/>
        <w:rPr>
          <w:rFonts w:ascii="Times New Roman" w:eastAsia="Calibri" w:hAnsi="Times New Roman"/>
          <w:szCs w:val="22"/>
          <w:lang w:eastAsia="en-US"/>
        </w:rPr>
      </w:pPr>
    </w:p>
    <w:p w:rsidR="007A437A" w:rsidRPr="007A437A" w:rsidRDefault="007A437A" w:rsidP="007A437A">
      <w:pPr>
        <w:spacing w:after="200" w:line="276" w:lineRule="auto"/>
        <w:ind w:firstLine="0"/>
        <w:jc w:val="left"/>
        <w:rPr>
          <w:rFonts w:ascii="Times New Roman" w:eastAsia="Calibri" w:hAnsi="Times New Roman"/>
          <w:szCs w:val="22"/>
          <w:lang w:eastAsia="en-US"/>
        </w:rPr>
      </w:pPr>
    </w:p>
    <w:p w:rsidR="007A437A" w:rsidRPr="007A437A" w:rsidRDefault="007A437A" w:rsidP="007A437A">
      <w:pPr>
        <w:spacing w:after="200" w:line="276" w:lineRule="auto"/>
        <w:ind w:firstLine="0"/>
        <w:jc w:val="left"/>
        <w:rPr>
          <w:rFonts w:ascii="Times New Roman" w:eastAsia="Calibri" w:hAnsi="Times New Roman"/>
          <w:szCs w:val="22"/>
          <w:lang w:eastAsia="en-US"/>
        </w:rPr>
      </w:pPr>
      <w:r w:rsidRPr="007A437A">
        <w:rPr>
          <w:rFonts w:ascii="Times New Roman" w:eastAsia="Calibri" w:hAnsi="Times New Roman"/>
          <w:szCs w:val="22"/>
          <w:lang w:eastAsia="en-US"/>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851"/>
        <w:gridCol w:w="850"/>
        <w:gridCol w:w="1276"/>
        <w:gridCol w:w="992"/>
        <w:gridCol w:w="1418"/>
      </w:tblGrid>
      <w:tr w:rsidR="007A437A" w:rsidRPr="007A437A" w:rsidTr="004C06C7">
        <w:trPr>
          <w:trHeight w:val="2558"/>
        </w:trPr>
        <w:tc>
          <w:tcPr>
            <w:tcW w:w="9938" w:type="dxa"/>
            <w:gridSpan w:val="7"/>
            <w:tcBorders>
              <w:top w:val="nil"/>
              <w:left w:val="nil"/>
              <w:bottom w:val="nil"/>
              <w:right w:val="nil"/>
            </w:tcBorders>
            <w:shd w:val="clear" w:color="auto" w:fill="auto"/>
            <w:noWrap/>
            <w:hideMark/>
          </w:tcPr>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lastRenderedPageBreak/>
              <w:t>Приложение №5</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color w:val="FF0000"/>
                <w:sz w:val="22"/>
                <w:szCs w:val="22"/>
                <w:lang w:val="en-US"/>
              </w:rPr>
              <w:t>XXXIX</w:t>
            </w:r>
            <w:r w:rsidRPr="007A437A">
              <w:rPr>
                <w:rFonts w:ascii="Times New Roman" w:hAnsi="Times New Roman"/>
                <w:b/>
                <w:bCs/>
                <w:color w:val="FF0000"/>
                <w:sz w:val="22"/>
                <w:szCs w:val="22"/>
              </w:rPr>
              <w:t xml:space="preserve"> сессии </w:t>
            </w:r>
            <w:r w:rsidRPr="007A437A">
              <w:rPr>
                <w:rFonts w:ascii="Times New Roman" w:hAnsi="Times New Roman"/>
                <w:b/>
                <w:bCs/>
                <w:color w:val="FF0000"/>
                <w:sz w:val="22"/>
                <w:szCs w:val="22"/>
                <w:lang w:val="en-US"/>
              </w:rPr>
              <w:t>IV</w:t>
            </w:r>
            <w:r w:rsidRPr="007A437A">
              <w:rPr>
                <w:rFonts w:ascii="Times New Roman" w:hAnsi="Times New Roman"/>
                <w:b/>
                <w:bCs/>
                <w:color w:val="FF0000"/>
                <w:sz w:val="22"/>
                <w:szCs w:val="22"/>
              </w:rPr>
              <w:t xml:space="preserve"> созыва от 28.12.2022 г. №129 </w:t>
            </w:r>
            <w:r w:rsidRPr="007A437A">
              <w:rPr>
                <w:rFonts w:ascii="Times New Roman" w:hAnsi="Times New Roman"/>
                <w:b/>
                <w:bCs/>
                <w:sz w:val="22"/>
                <w:szCs w:val="22"/>
              </w:rPr>
              <w:t xml:space="preserve"> "О внесении</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изменений в решение XXXI сессии IV созыва Совета</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Авдеевского сельского поселения от 17.12.2021 г. №98</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"Об утверждении бюджета Авдеевского сельского</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поселения на 2022 год"</w:t>
            </w:r>
          </w:p>
          <w:p w:rsidR="007A437A" w:rsidRPr="007A437A" w:rsidRDefault="007A437A" w:rsidP="007A437A">
            <w:pPr>
              <w:ind w:firstLine="0"/>
              <w:jc w:val="left"/>
              <w:rPr>
                <w:rFonts w:ascii="Times New Roman" w:hAnsi="Times New Roman"/>
                <w:b/>
                <w:bCs/>
                <w:sz w:val="22"/>
                <w:szCs w:val="22"/>
              </w:rPr>
            </w:pPr>
          </w:p>
          <w:p w:rsidR="007A437A" w:rsidRPr="007A437A" w:rsidRDefault="007A437A" w:rsidP="007A437A">
            <w:pPr>
              <w:ind w:firstLine="0"/>
              <w:jc w:val="right"/>
              <w:rPr>
                <w:rFonts w:ascii="Times New Roman" w:hAnsi="Times New Roman"/>
                <w:b/>
                <w:bCs/>
                <w:sz w:val="22"/>
                <w:szCs w:val="22"/>
              </w:rPr>
            </w:pP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Приложение №6</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к Решению Совета Авдеевского сельского поселения</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 xml:space="preserve">XXXI сессии IV созыва "О бюджете Авдеевского  </w:t>
            </w:r>
          </w:p>
          <w:p w:rsidR="007A437A" w:rsidRPr="007A437A" w:rsidRDefault="007A437A" w:rsidP="007A437A">
            <w:pPr>
              <w:ind w:firstLine="0"/>
              <w:jc w:val="right"/>
              <w:rPr>
                <w:rFonts w:ascii="Times New Roman" w:hAnsi="Times New Roman"/>
                <w:b/>
                <w:bCs/>
                <w:sz w:val="22"/>
                <w:szCs w:val="22"/>
              </w:rPr>
            </w:pPr>
            <w:r w:rsidRPr="007A437A">
              <w:rPr>
                <w:rFonts w:ascii="Times New Roman" w:hAnsi="Times New Roman"/>
                <w:b/>
                <w:bCs/>
                <w:sz w:val="22"/>
                <w:szCs w:val="22"/>
              </w:rPr>
              <w:t>сельского поселения на 2022 год" от 17.12.2021 г. №98</w:t>
            </w:r>
          </w:p>
        </w:tc>
      </w:tr>
      <w:tr w:rsidR="007A437A" w:rsidRPr="007A437A" w:rsidTr="004C06C7">
        <w:trPr>
          <w:trHeight w:val="255"/>
        </w:trPr>
        <w:tc>
          <w:tcPr>
            <w:tcW w:w="9938" w:type="dxa"/>
            <w:gridSpan w:val="7"/>
            <w:tcBorders>
              <w:top w:val="nil"/>
              <w:left w:val="nil"/>
              <w:bottom w:val="nil"/>
              <w:right w:val="nil"/>
            </w:tcBorders>
            <w:shd w:val="clear" w:color="auto" w:fill="auto"/>
            <w:noWrap/>
            <w:vAlign w:val="bottom"/>
            <w:hideMark/>
          </w:tcPr>
          <w:p w:rsidR="007A437A" w:rsidRPr="007A437A" w:rsidRDefault="007A437A" w:rsidP="007A437A">
            <w:pPr>
              <w:ind w:firstLine="0"/>
              <w:jc w:val="center"/>
              <w:rPr>
                <w:rFonts w:ascii="Times New Roman" w:hAnsi="Times New Roman"/>
                <w:b/>
                <w:bCs/>
                <w:sz w:val="22"/>
                <w:szCs w:val="22"/>
              </w:rPr>
            </w:pPr>
            <w:r w:rsidRPr="007A437A">
              <w:rPr>
                <w:rFonts w:ascii="Times New Roman" w:hAnsi="Times New Roman"/>
                <w:b/>
                <w:bCs/>
                <w:sz w:val="22"/>
                <w:szCs w:val="22"/>
              </w:rPr>
              <w:t xml:space="preserve">        </w:t>
            </w:r>
          </w:p>
          <w:p w:rsidR="007A437A" w:rsidRPr="007A437A" w:rsidRDefault="007A437A" w:rsidP="007A437A">
            <w:pPr>
              <w:ind w:firstLine="0"/>
              <w:jc w:val="center"/>
              <w:rPr>
                <w:rFonts w:ascii="Times New Roman" w:hAnsi="Times New Roman"/>
                <w:b/>
                <w:bCs/>
                <w:sz w:val="22"/>
                <w:szCs w:val="22"/>
              </w:rPr>
            </w:pPr>
          </w:p>
        </w:tc>
      </w:tr>
      <w:tr w:rsidR="007A437A" w:rsidRPr="007A437A" w:rsidTr="004C06C7">
        <w:trPr>
          <w:trHeight w:val="255"/>
        </w:trPr>
        <w:tc>
          <w:tcPr>
            <w:tcW w:w="9938" w:type="dxa"/>
            <w:gridSpan w:val="7"/>
            <w:tcBorders>
              <w:top w:val="nil"/>
              <w:left w:val="nil"/>
              <w:bottom w:val="nil"/>
              <w:right w:val="nil"/>
            </w:tcBorders>
            <w:shd w:val="clear" w:color="auto" w:fill="auto"/>
            <w:noWrap/>
            <w:vAlign w:val="center"/>
            <w:hideMark/>
          </w:tcPr>
          <w:p w:rsidR="007A437A" w:rsidRPr="007A437A" w:rsidRDefault="007A437A" w:rsidP="007A437A">
            <w:pPr>
              <w:ind w:firstLine="0"/>
              <w:jc w:val="center"/>
              <w:rPr>
                <w:rFonts w:ascii="Times New Roman" w:hAnsi="Times New Roman"/>
                <w:b/>
                <w:bCs/>
                <w:sz w:val="22"/>
                <w:szCs w:val="22"/>
              </w:rPr>
            </w:pPr>
            <w:r w:rsidRPr="007A437A">
              <w:rPr>
                <w:rFonts w:ascii="Times New Roman" w:hAnsi="Times New Roman"/>
                <w:b/>
                <w:bCs/>
                <w:sz w:val="22"/>
                <w:szCs w:val="22"/>
              </w:rPr>
              <w:t>Ведомственная структура расходов бюджета Авдеевского сельского поселения на 2022 г.</w:t>
            </w:r>
          </w:p>
        </w:tc>
      </w:tr>
      <w:tr w:rsidR="007A437A" w:rsidRPr="007A437A" w:rsidTr="004C06C7">
        <w:trPr>
          <w:trHeight w:val="344"/>
        </w:trPr>
        <w:tc>
          <w:tcPr>
            <w:tcW w:w="9938" w:type="dxa"/>
            <w:gridSpan w:val="7"/>
            <w:tcBorders>
              <w:top w:val="nil"/>
              <w:left w:val="nil"/>
              <w:bottom w:val="single" w:sz="4" w:space="0" w:color="auto"/>
              <w:right w:val="nil"/>
            </w:tcBorders>
            <w:shd w:val="clear" w:color="auto" w:fill="auto"/>
            <w:noWrap/>
            <w:vAlign w:val="bottom"/>
            <w:hideMark/>
          </w:tcPr>
          <w:p w:rsidR="007A437A" w:rsidRPr="007A437A" w:rsidRDefault="007A437A" w:rsidP="007A437A">
            <w:pPr>
              <w:ind w:firstLine="0"/>
              <w:jc w:val="left"/>
              <w:rPr>
                <w:rFonts w:cs="Arial"/>
                <w:b/>
                <w:bCs/>
                <w:sz w:val="16"/>
                <w:szCs w:val="16"/>
              </w:rPr>
            </w:pPr>
          </w:p>
        </w:tc>
      </w:tr>
      <w:tr w:rsidR="007A437A" w:rsidRPr="007A437A" w:rsidTr="004C06C7">
        <w:trPr>
          <w:trHeight w:val="702"/>
        </w:trPr>
        <w:tc>
          <w:tcPr>
            <w:tcW w:w="3417" w:type="dxa"/>
            <w:tcBorders>
              <w:top w:val="single" w:sz="4" w:space="0" w:color="auto"/>
            </w:tcBorders>
            <w:shd w:val="clear" w:color="auto" w:fill="auto"/>
            <w:noWrap/>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Наименование</w:t>
            </w:r>
          </w:p>
        </w:tc>
        <w:tc>
          <w:tcPr>
            <w:tcW w:w="1134"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Код главного распорядителя</w:t>
            </w:r>
          </w:p>
        </w:tc>
        <w:tc>
          <w:tcPr>
            <w:tcW w:w="851"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Раздел</w:t>
            </w:r>
          </w:p>
        </w:tc>
        <w:tc>
          <w:tcPr>
            <w:tcW w:w="850"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Подраздел</w:t>
            </w:r>
          </w:p>
        </w:tc>
        <w:tc>
          <w:tcPr>
            <w:tcW w:w="1276"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Целевая статья</w:t>
            </w:r>
          </w:p>
        </w:tc>
        <w:tc>
          <w:tcPr>
            <w:tcW w:w="992"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Вид расхода</w:t>
            </w:r>
          </w:p>
        </w:tc>
        <w:tc>
          <w:tcPr>
            <w:tcW w:w="1418" w:type="dxa"/>
            <w:tcBorders>
              <w:top w:val="single" w:sz="4" w:space="0" w:color="auto"/>
            </w:tcBorders>
            <w:shd w:val="clear" w:color="auto" w:fill="auto"/>
            <w:vAlign w:val="center"/>
            <w:hideMark/>
          </w:tcPr>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 xml:space="preserve">Роспись </w:t>
            </w:r>
          </w:p>
          <w:p w:rsidR="007A437A" w:rsidRPr="007A437A" w:rsidRDefault="007A437A" w:rsidP="007A437A">
            <w:pPr>
              <w:ind w:firstLine="0"/>
              <w:jc w:val="center"/>
              <w:rPr>
                <w:rFonts w:ascii="Calibri" w:hAnsi="Calibri" w:cs="Calibri"/>
                <w:b/>
                <w:bCs/>
                <w:sz w:val="20"/>
                <w:szCs w:val="20"/>
              </w:rPr>
            </w:pPr>
            <w:r w:rsidRPr="007A437A">
              <w:rPr>
                <w:rFonts w:ascii="Calibri" w:hAnsi="Calibri" w:cs="Calibri"/>
                <w:b/>
                <w:bCs/>
                <w:sz w:val="20"/>
                <w:szCs w:val="20"/>
              </w:rPr>
              <w:t>на 2022 год</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Авдеевское сельское поселение</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10 262 178,65</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ОБЩЕГОСУДАРСТВЕННЫЕ ВОПРОСЫ</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2 016 266,95</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2 015 266,95</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обеспечение доступа органов местного самоуправления и муниципальных учреждений к сети Интернет</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7000044530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32 400,00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7000044530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32 400,00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 Федерации</w:t>
            </w:r>
            <w:proofErr w:type="gramEnd"/>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7000055490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15 278,00</w:t>
            </w:r>
          </w:p>
        </w:tc>
      </w:tr>
      <w:tr w:rsidR="007A437A" w:rsidRPr="007A437A" w:rsidTr="004C06C7">
        <w:trPr>
          <w:trHeight w:val="106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w:t>
            </w:r>
            <w:proofErr w:type="gramEnd"/>
            <w:r w:rsidRPr="007A437A">
              <w:rPr>
                <w:rFonts w:ascii="Calibri" w:hAnsi="Calibri" w:cs="Calibri"/>
                <w:sz w:val="20"/>
                <w:szCs w:val="20"/>
              </w:rPr>
              <w:t xml:space="preserve"> Федерации (Фонд оплаты труда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7000055490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11 734,25</w:t>
            </w:r>
          </w:p>
        </w:tc>
      </w:tr>
      <w:tr w:rsidR="007A437A" w:rsidRPr="007A437A" w:rsidTr="004C06C7">
        <w:trPr>
          <w:trHeight w:val="14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Поощрение региональных и муниципальных управленческих команд за достижение </w:t>
            </w:r>
            <w:proofErr w:type="gramStart"/>
            <w:r w:rsidRPr="007A437A">
              <w:rPr>
                <w:rFonts w:ascii="Calibri" w:hAnsi="Calibri" w:cs="Calibri"/>
                <w:sz w:val="20"/>
                <w:szCs w:val="20"/>
              </w:rPr>
              <w:t>показателей деятельности органов исполнительной власти субъектов Российской</w:t>
            </w:r>
            <w:proofErr w:type="gramEnd"/>
            <w:r w:rsidRPr="007A437A">
              <w:rPr>
                <w:rFonts w:ascii="Calibri" w:hAnsi="Calibri" w:cs="Calibri"/>
                <w:sz w:val="20"/>
                <w:szCs w:val="20"/>
              </w:rPr>
              <w:t xml:space="preserve"> Федерации (Взносы по обязательному социальному </w:t>
            </w:r>
            <w:r w:rsidRPr="007A437A">
              <w:rPr>
                <w:rFonts w:ascii="Calibri" w:hAnsi="Calibri" w:cs="Calibri"/>
                <w:sz w:val="20"/>
                <w:szCs w:val="20"/>
              </w:rPr>
              <w:lastRenderedPageBreak/>
              <w:t>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lastRenderedPageBreak/>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7000055490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3 543,75</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Центральный аппарат</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1 108 922,00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Центральный аппарат (Фонд оплаты труда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688 050,00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Центральный аппарат (Иные выплаты персоналу государственных (муниципальных) органов, за исключением фонда оплаты труда)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122</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18 938,36</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206 600,00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Центральный аппарат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195 255,84</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Центральный аппарат (Уплата иных платежей)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853</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77,80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Глава администрации сельского поселения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856 666,95</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Глава администрации сельского поселения (Фонд оплаты труда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659 185,00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70С0012080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197 481,95</w:t>
            </w:r>
          </w:p>
        </w:tc>
      </w:tr>
      <w:tr w:rsidR="007A437A" w:rsidRPr="007A437A" w:rsidTr="004C06C7">
        <w:trPr>
          <w:trHeight w:val="127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70С0042140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14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70С0042140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Резервные фонды</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Резервные фонды местных администраций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7000070050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1 000,00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Резервные фонды местных администраций (Резервные средства)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7000070050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870</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НАЦИОНАЛЬНАЯ ОБОРОНА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170 300,00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Мобилизационная и вневойсковая подготовка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170 300,00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7000051180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170 300,00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7000051180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128 878,66</w:t>
            </w:r>
          </w:p>
        </w:tc>
      </w:tr>
      <w:tr w:rsidR="007A437A" w:rsidRPr="007A437A" w:rsidTr="004C06C7">
        <w:trPr>
          <w:trHeight w:val="127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7000051180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38 921,34</w:t>
            </w:r>
          </w:p>
        </w:tc>
      </w:tr>
      <w:tr w:rsidR="007A437A" w:rsidRPr="007A437A" w:rsidTr="004C06C7">
        <w:trPr>
          <w:trHeight w:val="8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7000051180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2 500,00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НАЦИОНАЛЬНАЯ ЭКОНОМИКА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3 472 558,20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Дорожное хозяйство (дорожные фонды)</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3 292 558,20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7000044200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1 500 000,00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7000044200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1 500 000,00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7000076020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1 782 558,20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7000076020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1 281 058,20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Содержание автомобильных дорог (Закупка энергетических ресурсов)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7000076020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247</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501 500,00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7000S44200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практик инициативного бюджетирования в муниципальных образованиях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09</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7000S44200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Другие вопросы в области национальной экономики</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180 000,00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утверждению генеральных планов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7000076060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180 000,00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lastRenderedPageBreak/>
              <w:t>Мероприятия по утверждению генеральных планов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7000076060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180 000,00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ЖИЛИЩНО-КОММУНАЛЬНОЕ ХОЗЯЙСТВО</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3 003 109,25</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Коммунальное хозяйство</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1 841 102,05</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поддержку местных инициатив граждан, проживающих в муниципальных образованиях</w:t>
            </w:r>
            <w:proofErr w:type="gramStart"/>
            <w:r w:rsidRPr="007A437A">
              <w:rPr>
                <w:rFonts w:ascii="Calibri" w:hAnsi="Calibri" w:cs="Calibri"/>
                <w:sz w:val="20"/>
                <w:szCs w:val="20"/>
              </w:rPr>
              <w:t xml:space="preserve"> В</w:t>
            </w:r>
            <w:proofErr w:type="gramEnd"/>
            <w:r w:rsidRPr="007A437A">
              <w:rPr>
                <w:rFonts w:ascii="Calibri" w:hAnsi="Calibri" w:cs="Calibri"/>
                <w:sz w:val="20"/>
                <w:szCs w:val="20"/>
              </w:rPr>
              <w:t xml:space="preserve"> Республике Карелия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7000043140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1 421 099,05</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на поддержку местных инициатив граждан, проживающих в муниципальных образованиях</w:t>
            </w:r>
            <w:proofErr w:type="gramStart"/>
            <w:r w:rsidRPr="007A437A">
              <w:rPr>
                <w:rFonts w:ascii="Calibri" w:hAnsi="Calibri" w:cs="Calibri"/>
                <w:sz w:val="20"/>
                <w:szCs w:val="20"/>
              </w:rPr>
              <w:t xml:space="preserve"> В</w:t>
            </w:r>
            <w:proofErr w:type="gramEnd"/>
            <w:r w:rsidRPr="007A437A">
              <w:rPr>
                <w:rFonts w:ascii="Calibri" w:hAnsi="Calibri" w:cs="Calibri"/>
                <w:sz w:val="20"/>
                <w:szCs w:val="20"/>
              </w:rPr>
              <w:t xml:space="preserve"> Республике Карелия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7000043140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1 421 099,05</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на поддержку местных инициатив граждан, проживающих в муниципальных образованиях в Республике Карелия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70000S3140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420 003,00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02</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70000S3140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420 003,00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Благоустройство</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1 162 007,20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территориального общественного самоуправления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963 406,96</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Поддержка развития территориального общественного самоуправления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963 406,96</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организации и содержанию мест захоронения (Прочая закупка товаров, работ и услуг для муниципальных нужд)</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15 500,00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7000076040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15 500,00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благоустройству</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10 100,00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Мероприятия по благоустройству (Уплата прочих налогов, сборов)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7000076050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852</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10 100,00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по поддержке развития территориального общественного самоуправления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20 000,00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по поддержке развития территориального общественного самоуправления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20 000,00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за счет внебюджетных источников по поддержке развития территориального общественного </w:t>
            </w:r>
            <w:proofErr w:type="spellStart"/>
            <w:r w:rsidRPr="007A437A">
              <w:rPr>
                <w:rFonts w:ascii="Calibri" w:hAnsi="Calibri" w:cs="Calibri"/>
                <w:sz w:val="20"/>
                <w:szCs w:val="20"/>
              </w:rPr>
              <w:lastRenderedPageBreak/>
              <w:t>самоуправленичя</w:t>
            </w:r>
            <w:proofErr w:type="spellEnd"/>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lastRenderedPageBreak/>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70001S4070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153 000,24</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lastRenderedPageBreak/>
              <w:t>Софинансирование</w:t>
            </w:r>
            <w:proofErr w:type="spellEnd"/>
            <w:r w:rsidRPr="007A437A">
              <w:rPr>
                <w:rFonts w:ascii="Calibri" w:hAnsi="Calibri" w:cs="Calibri"/>
                <w:sz w:val="20"/>
                <w:szCs w:val="20"/>
              </w:rPr>
              <w:t xml:space="preserve"> за счет внебюджетных источников по поддержке развития территориального общественного </w:t>
            </w:r>
            <w:proofErr w:type="spellStart"/>
            <w:r w:rsidRPr="007A437A">
              <w:rPr>
                <w:rFonts w:ascii="Calibri" w:hAnsi="Calibri" w:cs="Calibri"/>
                <w:sz w:val="20"/>
                <w:szCs w:val="20"/>
              </w:rPr>
              <w:t>самоуправленичя</w:t>
            </w:r>
            <w:proofErr w:type="spellEnd"/>
            <w:r w:rsidRPr="007A437A">
              <w:rPr>
                <w:rFonts w:ascii="Calibri" w:hAnsi="Calibri" w:cs="Calibri"/>
                <w:sz w:val="20"/>
                <w:szCs w:val="20"/>
              </w:rPr>
              <w:t xml:space="preserve">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05</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70001S4070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153 000,24</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КУЛЬТУРА, КИНЕМАТОГРАФИЯ</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832 874,25</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Культура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832 874,25</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7000024400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667 816,00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(Фонд оплаты труда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7000024400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479 038,00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7000024400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140 697,84</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(Прочая закупка товаров, работ и услуг)</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7000024400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244</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38 080,16</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Дворцы и дома культуры, другие учреждения культуры (архив) (Закупка энергетических ресурсов)</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7000024400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247</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10 000,00</w:t>
            </w:r>
          </w:p>
        </w:tc>
      </w:tr>
      <w:tr w:rsidR="007A437A" w:rsidRPr="007A437A" w:rsidTr="004C06C7">
        <w:trPr>
          <w:trHeight w:val="106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37A">
              <w:rPr>
                <w:rFonts w:ascii="Calibri" w:hAnsi="Calibri" w:cs="Calibri"/>
                <w:sz w:val="20"/>
                <w:szCs w:val="20"/>
              </w:rPr>
              <w:t>оплаты труда работников муниципальных учреждений культуры</w:t>
            </w:r>
            <w:proofErr w:type="gramEnd"/>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140 882,25</w:t>
            </w:r>
          </w:p>
        </w:tc>
      </w:tr>
      <w:tr w:rsidR="007A437A" w:rsidRPr="007A437A" w:rsidTr="004C06C7">
        <w:trPr>
          <w:trHeight w:val="106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108 205,00</w:t>
            </w:r>
          </w:p>
        </w:tc>
      </w:tr>
      <w:tr w:rsidR="007A437A" w:rsidRPr="007A437A" w:rsidTr="004C06C7">
        <w:trPr>
          <w:trHeight w:val="14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32 677,25</w:t>
            </w:r>
          </w:p>
        </w:tc>
      </w:tr>
      <w:tr w:rsidR="007A437A" w:rsidRPr="007A437A" w:rsidTr="004C06C7">
        <w:trPr>
          <w:trHeight w:val="106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lastRenderedPageBreak/>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A437A">
              <w:rPr>
                <w:rFonts w:ascii="Calibri" w:hAnsi="Calibri" w:cs="Calibri"/>
                <w:sz w:val="20"/>
                <w:szCs w:val="20"/>
              </w:rPr>
              <w:t>оплаты труда работников муниципальных учреждений культуры</w:t>
            </w:r>
            <w:proofErr w:type="gramEnd"/>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24 176,00</w:t>
            </w:r>
          </w:p>
        </w:tc>
      </w:tr>
      <w:tr w:rsidR="007A437A" w:rsidRPr="007A437A" w:rsidTr="004C06C7">
        <w:trPr>
          <w:trHeight w:val="106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111</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18 568,30</w:t>
            </w:r>
          </w:p>
        </w:tc>
      </w:tr>
      <w:tr w:rsidR="007A437A" w:rsidRPr="007A437A" w:rsidTr="004C06C7">
        <w:trPr>
          <w:trHeight w:val="148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proofErr w:type="spellStart"/>
            <w:r w:rsidRPr="007A437A">
              <w:rPr>
                <w:rFonts w:ascii="Calibri" w:hAnsi="Calibri" w:cs="Calibri"/>
                <w:sz w:val="20"/>
                <w:szCs w:val="20"/>
              </w:rPr>
              <w:t>Софинансирование</w:t>
            </w:r>
            <w:proofErr w:type="spellEnd"/>
            <w:r w:rsidRPr="007A437A">
              <w:rPr>
                <w:rFonts w:ascii="Calibri" w:hAnsi="Calibri" w:cs="Calibri"/>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08</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70000S3250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119</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5 607,70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СОЦИАЛЬНАЯ ПОЛИТИКА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664 000,00</w:t>
            </w:r>
          </w:p>
        </w:tc>
      </w:tr>
      <w:tr w:rsidR="007A437A" w:rsidRPr="007A437A" w:rsidTr="004C06C7">
        <w:trPr>
          <w:trHeight w:val="28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Пенсионное обеспечение</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664 000,00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Пенсии по государственному пенсионному обеспечению, доплаты к пенсиям</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7000081010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664 000,00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Пенсии по государственному пенсионному обеспечению, доплаты к пенсиям (Иные пенсии, социальные доплаты к пенсиям)</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7000081010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312</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664 000,00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МЕЖБЮДЖЕТНЫЕ ТРАНСФЕРТЫ ОБЩЕГО ХАРАКТЕРА БЮДЖЕТАМ БЮДЖЕТНОЙ СИСТЕМЫ РОССИЙСКОЙ ФЕДЕРАЦИИ</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00</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103 070,00</w:t>
            </w:r>
          </w:p>
        </w:tc>
      </w:tr>
      <w:tr w:rsidR="007A437A" w:rsidRPr="007A437A" w:rsidTr="004C06C7">
        <w:trPr>
          <w:trHeight w:val="435"/>
        </w:trPr>
        <w:tc>
          <w:tcPr>
            <w:tcW w:w="3417" w:type="dxa"/>
            <w:shd w:val="clear" w:color="000000" w:fill="FFFFFF"/>
            <w:vAlign w:val="bottom"/>
            <w:hideMark/>
          </w:tcPr>
          <w:p w:rsidR="007A437A" w:rsidRPr="007A437A" w:rsidRDefault="007A437A" w:rsidP="007A437A">
            <w:pPr>
              <w:ind w:firstLine="0"/>
              <w:jc w:val="left"/>
              <w:rPr>
                <w:rFonts w:ascii="Calibri" w:hAnsi="Calibri" w:cs="Calibri"/>
                <w:b/>
                <w:bCs/>
                <w:sz w:val="20"/>
                <w:szCs w:val="20"/>
              </w:rPr>
            </w:pPr>
            <w:r w:rsidRPr="007A437A">
              <w:rPr>
                <w:rFonts w:ascii="Calibri" w:hAnsi="Calibri" w:cs="Calibri"/>
                <w:b/>
                <w:bCs/>
                <w:sz w:val="20"/>
                <w:szCs w:val="20"/>
              </w:rPr>
              <w:t>Прочие межбюджетные трансферты общего характера</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103 070,00</w:t>
            </w:r>
          </w:p>
        </w:tc>
      </w:tr>
      <w:tr w:rsidR="007A437A" w:rsidRPr="007A437A" w:rsidTr="004C06C7">
        <w:trPr>
          <w:trHeight w:val="64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7000046210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 </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103 070,00</w:t>
            </w:r>
          </w:p>
        </w:tc>
      </w:tr>
      <w:tr w:rsidR="007A437A" w:rsidRPr="007A437A" w:rsidTr="004C06C7">
        <w:trPr>
          <w:trHeight w:val="855"/>
        </w:trPr>
        <w:tc>
          <w:tcPr>
            <w:tcW w:w="3417" w:type="dxa"/>
            <w:shd w:val="clear" w:color="000000" w:fill="FFFFFF"/>
            <w:vAlign w:val="bottom"/>
            <w:hideMark/>
          </w:tcPr>
          <w:p w:rsidR="007A437A" w:rsidRPr="007A437A" w:rsidRDefault="007A437A" w:rsidP="007A437A">
            <w:pPr>
              <w:ind w:firstLine="0"/>
              <w:jc w:val="left"/>
              <w:rPr>
                <w:rFonts w:ascii="Calibri" w:hAnsi="Calibri" w:cs="Calibri"/>
                <w:sz w:val="20"/>
                <w:szCs w:val="20"/>
              </w:rPr>
            </w:pPr>
            <w:r w:rsidRPr="007A437A">
              <w:rPr>
                <w:rFonts w:ascii="Calibri" w:hAnsi="Calibri" w:cs="Calibri"/>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shd w:val="clear" w:color="000000" w:fill="FFFFFF"/>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014</w:t>
            </w:r>
          </w:p>
        </w:tc>
        <w:tc>
          <w:tcPr>
            <w:tcW w:w="851"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14</w:t>
            </w:r>
          </w:p>
        </w:tc>
        <w:tc>
          <w:tcPr>
            <w:tcW w:w="850"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03</w:t>
            </w:r>
          </w:p>
        </w:tc>
        <w:tc>
          <w:tcPr>
            <w:tcW w:w="1276"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7000046210</w:t>
            </w:r>
          </w:p>
        </w:tc>
        <w:tc>
          <w:tcPr>
            <w:tcW w:w="992"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540</w:t>
            </w:r>
          </w:p>
        </w:tc>
        <w:tc>
          <w:tcPr>
            <w:tcW w:w="1418" w:type="dxa"/>
            <w:shd w:val="clear" w:color="000000" w:fill="FFFFFF"/>
            <w:noWrap/>
            <w:vAlign w:val="bottom"/>
            <w:hideMark/>
          </w:tcPr>
          <w:p w:rsidR="007A437A" w:rsidRPr="007A437A" w:rsidRDefault="007A437A" w:rsidP="007A437A">
            <w:pPr>
              <w:ind w:firstLine="0"/>
              <w:jc w:val="right"/>
              <w:rPr>
                <w:rFonts w:ascii="Calibri" w:hAnsi="Calibri" w:cs="Calibri"/>
                <w:sz w:val="20"/>
                <w:szCs w:val="20"/>
              </w:rPr>
            </w:pPr>
            <w:r w:rsidRPr="007A437A">
              <w:rPr>
                <w:rFonts w:ascii="Calibri" w:hAnsi="Calibri" w:cs="Calibri"/>
                <w:sz w:val="20"/>
                <w:szCs w:val="20"/>
              </w:rPr>
              <w:t>103 070,00</w:t>
            </w:r>
          </w:p>
        </w:tc>
      </w:tr>
      <w:tr w:rsidR="007A437A" w:rsidRPr="007A437A" w:rsidTr="004C06C7">
        <w:trPr>
          <w:trHeight w:val="597"/>
        </w:trPr>
        <w:tc>
          <w:tcPr>
            <w:tcW w:w="8520" w:type="dxa"/>
            <w:gridSpan w:val="6"/>
            <w:shd w:val="clear" w:color="auto" w:fill="auto"/>
            <w:noWrap/>
            <w:vAlign w:val="bottom"/>
            <w:hideMark/>
          </w:tcPr>
          <w:p w:rsidR="007A437A" w:rsidRPr="007A437A" w:rsidRDefault="007A437A" w:rsidP="007A437A">
            <w:pPr>
              <w:ind w:firstLine="0"/>
              <w:jc w:val="left"/>
              <w:rPr>
                <w:rFonts w:ascii="Calibri" w:hAnsi="Calibri" w:cs="Calibri"/>
                <w:sz w:val="20"/>
                <w:szCs w:val="20"/>
              </w:rPr>
            </w:pPr>
          </w:p>
          <w:p w:rsidR="007A437A" w:rsidRPr="007A437A" w:rsidRDefault="007A437A" w:rsidP="007A437A">
            <w:pPr>
              <w:ind w:firstLine="0"/>
              <w:jc w:val="left"/>
              <w:rPr>
                <w:rFonts w:ascii="Calibri" w:hAnsi="Calibri" w:cs="Calibri"/>
                <w:b/>
                <w:sz w:val="20"/>
                <w:szCs w:val="20"/>
              </w:rPr>
            </w:pPr>
            <w:r w:rsidRPr="007A437A">
              <w:rPr>
                <w:rFonts w:ascii="Calibri" w:hAnsi="Calibri" w:cs="Calibri"/>
                <w:b/>
                <w:sz w:val="20"/>
                <w:szCs w:val="20"/>
              </w:rPr>
              <w:t>ИТОГО РАСХОДОВ</w:t>
            </w:r>
          </w:p>
          <w:p w:rsidR="007A437A" w:rsidRPr="007A437A" w:rsidRDefault="007A437A" w:rsidP="007A437A">
            <w:pPr>
              <w:ind w:firstLine="0"/>
              <w:jc w:val="left"/>
              <w:rPr>
                <w:rFonts w:ascii="Calibri" w:hAnsi="Calibri" w:cs="Calibri"/>
                <w:sz w:val="20"/>
                <w:szCs w:val="20"/>
              </w:rPr>
            </w:pPr>
          </w:p>
        </w:tc>
        <w:tc>
          <w:tcPr>
            <w:tcW w:w="1418" w:type="dxa"/>
            <w:shd w:val="clear" w:color="auto" w:fill="auto"/>
            <w:noWrap/>
            <w:vAlign w:val="bottom"/>
            <w:hideMark/>
          </w:tcPr>
          <w:p w:rsidR="007A437A" w:rsidRPr="007A437A" w:rsidRDefault="007A437A" w:rsidP="007A437A">
            <w:pPr>
              <w:ind w:firstLine="0"/>
              <w:jc w:val="right"/>
              <w:rPr>
                <w:rFonts w:ascii="Calibri" w:hAnsi="Calibri" w:cs="Calibri"/>
                <w:b/>
                <w:bCs/>
                <w:sz w:val="20"/>
                <w:szCs w:val="20"/>
              </w:rPr>
            </w:pPr>
            <w:r w:rsidRPr="007A437A">
              <w:rPr>
                <w:rFonts w:ascii="Calibri" w:hAnsi="Calibri" w:cs="Calibri"/>
                <w:b/>
                <w:bCs/>
                <w:sz w:val="20"/>
                <w:szCs w:val="20"/>
              </w:rPr>
              <w:t>10 262 178,65</w:t>
            </w:r>
          </w:p>
        </w:tc>
      </w:tr>
    </w:tbl>
    <w:p w:rsidR="007A437A" w:rsidRPr="007A437A" w:rsidRDefault="007A437A" w:rsidP="007A437A">
      <w:pPr>
        <w:spacing w:after="200" w:line="276" w:lineRule="auto"/>
        <w:ind w:firstLine="0"/>
        <w:jc w:val="left"/>
        <w:rPr>
          <w:rFonts w:ascii="Times New Roman" w:eastAsia="Calibri" w:hAnsi="Times New Roman"/>
          <w:szCs w:val="22"/>
          <w:lang w:eastAsia="en-US"/>
        </w:rPr>
      </w:pPr>
    </w:p>
    <w:p w:rsidR="004720E2" w:rsidRDefault="004720E2" w:rsidP="00393DCC">
      <w:pPr>
        <w:ind w:firstLine="0"/>
        <w:rPr>
          <w:rFonts w:ascii="Times New Roman" w:hAnsi="Times New Roman"/>
        </w:rPr>
      </w:pPr>
      <w:bookmarkStart w:id="0" w:name="_GoBack"/>
      <w:bookmarkEnd w:id="0"/>
    </w:p>
    <w:p w:rsidR="00B564BB" w:rsidRPr="004859BF" w:rsidRDefault="00B564BB" w:rsidP="004720E2">
      <w:pPr>
        <w:ind w:firstLine="0"/>
        <w:rPr>
          <w:rFonts w:cs="Arial"/>
          <w:sz w:val="20"/>
          <w:szCs w:val="20"/>
        </w:rPr>
      </w:pPr>
    </w:p>
    <w:sectPr w:rsidR="00B564BB" w:rsidRPr="004859BF" w:rsidSect="003D0351">
      <w:pgSz w:w="11906" w:h="16838"/>
      <w:pgMar w:top="992"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90AED"/>
    <w:rsid w:val="00096640"/>
    <w:rsid w:val="00117EEF"/>
    <w:rsid w:val="00140647"/>
    <w:rsid w:val="0015253F"/>
    <w:rsid w:val="0018382D"/>
    <w:rsid w:val="001C28C3"/>
    <w:rsid w:val="00221679"/>
    <w:rsid w:val="00241ABD"/>
    <w:rsid w:val="002541E7"/>
    <w:rsid w:val="002D5980"/>
    <w:rsid w:val="002D7075"/>
    <w:rsid w:val="00324B76"/>
    <w:rsid w:val="00335FA5"/>
    <w:rsid w:val="00361D48"/>
    <w:rsid w:val="00363345"/>
    <w:rsid w:val="00393DCC"/>
    <w:rsid w:val="003C402E"/>
    <w:rsid w:val="003D0351"/>
    <w:rsid w:val="003E4293"/>
    <w:rsid w:val="00453218"/>
    <w:rsid w:val="004720E2"/>
    <w:rsid w:val="004773A8"/>
    <w:rsid w:val="004859BF"/>
    <w:rsid w:val="00495E98"/>
    <w:rsid w:val="004B2C2B"/>
    <w:rsid w:val="004C44CC"/>
    <w:rsid w:val="004D58A9"/>
    <w:rsid w:val="00542CF1"/>
    <w:rsid w:val="00555A64"/>
    <w:rsid w:val="005B52E8"/>
    <w:rsid w:val="00607B3E"/>
    <w:rsid w:val="0061149E"/>
    <w:rsid w:val="006539AC"/>
    <w:rsid w:val="00682231"/>
    <w:rsid w:val="0069777E"/>
    <w:rsid w:val="00697877"/>
    <w:rsid w:val="006A3D5F"/>
    <w:rsid w:val="006E6122"/>
    <w:rsid w:val="0075275C"/>
    <w:rsid w:val="00765727"/>
    <w:rsid w:val="00795F2A"/>
    <w:rsid w:val="007A437A"/>
    <w:rsid w:val="007E4D00"/>
    <w:rsid w:val="0081020F"/>
    <w:rsid w:val="00810E7E"/>
    <w:rsid w:val="00861703"/>
    <w:rsid w:val="008A4D05"/>
    <w:rsid w:val="008E2146"/>
    <w:rsid w:val="008E2555"/>
    <w:rsid w:val="008E6038"/>
    <w:rsid w:val="008E6EF8"/>
    <w:rsid w:val="0090492D"/>
    <w:rsid w:val="0091506C"/>
    <w:rsid w:val="0094226B"/>
    <w:rsid w:val="00947015"/>
    <w:rsid w:val="00950BA7"/>
    <w:rsid w:val="00990992"/>
    <w:rsid w:val="009A6614"/>
    <w:rsid w:val="009B711E"/>
    <w:rsid w:val="009C709F"/>
    <w:rsid w:val="009F31E3"/>
    <w:rsid w:val="00A3394F"/>
    <w:rsid w:val="00A4418C"/>
    <w:rsid w:val="00A65AD1"/>
    <w:rsid w:val="00A66886"/>
    <w:rsid w:val="00AA68DE"/>
    <w:rsid w:val="00AD2861"/>
    <w:rsid w:val="00AE60E6"/>
    <w:rsid w:val="00AE63ED"/>
    <w:rsid w:val="00AE7CB3"/>
    <w:rsid w:val="00B0464D"/>
    <w:rsid w:val="00B40D48"/>
    <w:rsid w:val="00B4540B"/>
    <w:rsid w:val="00B564BB"/>
    <w:rsid w:val="00B71A9A"/>
    <w:rsid w:val="00BA03F0"/>
    <w:rsid w:val="00BB2CB1"/>
    <w:rsid w:val="00BD7886"/>
    <w:rsid w:val="00BD7D37"/>
    <w:rsid w:val="00C35466"/>
    <w:rsid w:val="00C502F4"/>
    <w:rsid w:val="00C51DB4"/>
    <w:rsid w:val="00C816E8"/>
    <w:rsid w:val="00CA0392"/>
    <w:rsid w:val="00CB3790"/>
    <w:rsid w:val="00CB5C82"/>
    <w:rsid w:val="00CE7C96"/>
    <w:rsid w:val="00D174FB"/>
    <w:rsid w:val="00D41199"/>
    <w:rsid w:val="00D5636D"/>
    <w:rsid w:val="00D84755"/>
    <w:rsid w:val="00DF0678"/>
    <w:rsid w:val="00E023D0"/>
    <w:rsid w:val="00E04839"/>
    <w:rsid w:val="00E30AC0"/>
    <w:rsid w:val="00E4196E"/>
    <w:rsid w:val="00E46755"/>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D84755"/>
    <w:rPr>
      <w:rFonts w:ascii="Tahoma" w:hAnsi="Tahoma" w:cs="Tahoma"/>
      <w:sz w:val="16"/>
      <w:szCs w:val="16"/>
    </w:rPr>
  </w:style>
  <w:style w:type="character" w:customStyle="1" w:styleId="ae">
    <w:name w:val="Текст выноски Знак"/>
    <w:basedOn w:val="a0"/>
    <w:link w:val="ad"/>
    <w:uiPriority w:val="99"/>
    <w:semiHidden/>
    <w:rsid w:val="00D84755"/>
    <w:rPr>
      <w:rFonts w:ascii="Tahoma" w:hAnsi="Tahoma" w:cs="Tahoma"/>
      <w:sz w:val="16"/>
      <w:szCs w:val="16"/>
    </w:rPr>
  </w:style>
  <w:style w:type="numbering" w:customStyle="1" w:styleId="13">
    <w:name w:val="Нет списка1"/>
    <w:next w:val="a2"/>
    <w:uiPriority w:val="99"/>
    <w:semiHidden/>
    <w:unhideWhenUsed/>
    <w:rsid w:val="007A437A"/>
  </w:style>
  <w:style w:type="paragraph" w:customStyle="1" w:styleId="14">
    <w:name w:val="Верхний колонтитул1"/>
    <w:basedOn w:val="a"/>
    <w:next w:val="af"/>
    <w:link w:val="af0"/>
    <w:uiPriority w:val="99"/>
    <w:unhideWhenUsed/>
    <w:rsid w:val="007A437A"/>
    <w:pPr>
      <w:tabs>
        <w:tab w:val="center" w:pos="4677"/>
        <w:tab w:val="right" w:pos="9355"/>
      </w:tabs>
      <w:ind w:firstLine="0"/>
      <w:jc w:val="left"/>
    </w:pPr>
    <w:rPr>
      <w:rFonts w:ascii="Calibri" w:hAnsi="Calibri"/>
      <w:sz w:val="22"/>
      <w:szCs w:val="22"/>
    </w:rPr>
  </w:style>
  <w:style w:type="character" w:customStyle="1" w:styleId="af0">
    <w:name w:val="Верхний колонтитул Знак"/>
    <w:basedOn w:val="a0"/>
    <w:link w:val="14"/>
    <w:uiPriority w:val="99"/>
    <w:rsid w:val="007A437A"/>
  </w:style>
  <w:style w:type="paragraph" w:customStyle="1" w:styleId="15">
    <w:name w:val="Нижний колонтитул1"/>
    <w:basedOn w:val="a"/>
    <w:next w:val="af1"/>
    <w:link w:val="af2"/>
    <w:uiPriority w:val="99"/>
    <w:unhideWhenUsed/>
    <w:rsid w:val="007A437A"/>
    <w:pPr>
      <w:tabs>
        <w:tab w:val="center" w:pos="4677"/>
        <w:tab w:val="right" w:pos="9355"/>
      </w:tabs>
      <w:ind w:firstLine="0"/>
      <w:jc w:val="left"/>
    </w:pPr>
    <w:rPr>
      <w:rFonts w:ascii="Calibri" w:hAnsi="Calibri"/>
      <w:sz w:val="22"/>
      <w:szCs w:val="22"/>
    </w:rPr>
  </w:style>
  <w:style w:type="character" w:customStyle="1" w:styleId="af2">
    <w:name w:val="Нижний колонтитул Знак"/>
    <w:basedOn w:val="a0"/>
    <w:link w:val="15"/>
    <w:uiPriority w:val="99"/>
    <w:rsid w:val="007A437A"/>
  </w:style>
  <w:style w:type="paragraph" w:styleId="af">
    <w:name w:val="header"/>
    <w:basedOn w:val="a"/>
    <w:link w:val="16"/>
    <w:uiPriority w:val="99"/>
    <w:semiHidden/>
    <w:unhideWhenUsed/>
    <w:rsid w:val="007A437A"/>
    <w:pPr>
      <w:tabs>
        <w:tab w:val="center" w:pos="4677"/>
        <w:tab w:val="right" w:pos="9355"/>
      </w:tabs>
    </w:pPr>
  </w:style>
  <w:style w:type="character" w:customStyle="1" w:styleId="16">
    <w:name w:val="Верхний колонтитул Знак1"/>
    <w:basedOn w:val="a0"/>
    <w:link w:val="af"/>
    <w:uiPriority w:val="99"/>
    <w:semiHidden/>
    <w:rsid w:val="007A437A"/>
    <w:rPr>
      <w:rFonts w:ascii="Arial" w:hAnsi="Arial"/>
      <w:sz w:val="24"/>
      <w:szCs w:val="24"/>
    </w:rPr>
  </w:style>
  <w:style w:type="paragraph" w:styleId="af1">
    <w:name w:val="footer"/>
    <w:basedOn w:val="a"/>
    <w:link w:val="17"/>
    <w:uiPriority w:val="99"/>
    <w:semiHidden/>
    <w:unhideWhenUsed/>
    <w:rsid w:val="007A437A"/>
    <w:pPr>
      <w:tabs>
        <w:tab w:val="center" w:pos="4677"/>
        <w:tab w:val="right" w:pos="9355"/>
      </w:tabs>
    </w:pPr>
  </w:style>
  <w:style w:type="character" w:customStyle="1" w:styleId="17">
    <w:name w:val="Нижний колонтитул Знак1"/>
    <w:basedOn w:val="a0"/>
    <w:link w:val="af1"/>
    <w:uiPriority w:val="99"/>
    <w:semiHidden/>
    <w:rsid w:val="007A437A"/>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467D-0EFF-4FE3-B682-7D29C4C7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125</TotalTime>
  <Pages>22</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22</cp:revision>
  <cp:lastPrinted>2022-04-29T09:27:00Z</cp:lastPrinted>
  <dcterms:created xsi:type="dcterms:W3CDTF">2022-07-06T06:35:00Z</dcterms:created>
  <dcterms:modified xsi:type="dcterms:W3CDTF">2023-01-09T07:50:00Z</dcterms:modified>
</cp:coreProperties>
</file>