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D9058E" w:rsidRDefault="00503590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Пяльмского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:rsidR="0014428D" w:rsidRPr="0018189F" w:rsidRDefault="0014428D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503590">
        <w:rPr>
          <w:rFonts w:ascii="Times New Roman" w:hAnsi="Times New Roman" w:cs="Times New Roman"/>
          <w:sz w:val="24"/>
          <w:szCs w:val="24"/>
        </w:rPr>
        <w:t>Пяльмского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50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Пяльмского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503590">
        <w:rPr>
          <w:rFonts w:ascii="Times New Roman" w:hAnsi="Times New Roman" w:cs="Times New Roman"/>
          <w:sz w:val="24"/>
          <w:szCs w:val="24"/>
        </w:rPr>
        <w:t>Пяльмского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503590">
        <w:rPr>
          <w:rFonts w:ascii="Times New Roman" w:eastAsia="Times New Roman" w:hAnsi="Times New Roman" w:cs="Times New Roman"/>
          <w:sz w:val="24"/>
          <w:szCs w:val="24"/>
        </w:rPr>
        <w:t>13 272,03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503590">
        <w:rPr>
          <w:rFonts w:ascii="Times New Roman" w:hAnsi="Times New Roman" w:cs="Times New Roman"/>
          <w:sz w:val="24"/>
          <w:szCs w:val="24"/>
        </w:rPr>
        <w:t>11 924,44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503590">
        <w:rPr>
          <w:rFonts w:ascii="Times New Roman" w:hAnsi="Times New Roman" w:cs="Times New Roman"/>
          <w:sz w:val="24"/>
          <w:szCs w:val="24"/>
        </w:rPr>
        <w:t>83,96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503590">
        <w:rPr>
          <w:rFonts w:ascii="Times New Roman" w:hAnsi="Times New Roman" w:cs="Times New Roman"/>
          <w:sz w:val="24"/>
          <w:szCs w:val="24"/>
        </w:rPr>
        <w:t>14 202,05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503590">
        <w:rPr>
          <w:rFonts w:ascii="Times New Roman" w:hAnsi="Times New Roman" w:cs="Times New Roman"/>
          <w:sz w:val="24"/>
          <w:szCs w:val="24"/>
        </w:rPr>
        <w:t>689,74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503590">
        <w:rPr>
          <w:rFonts w:ascii="Times New Roman" w:hAnsi="Times New Roman" w:cs="Times New Roman"/>
          <w:sz w:val="24"/>
          <w:szCs w:val="24"/>
        </w:rPr>
        <w:t>отсутствует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503590">
        <w:rPr>
          <w:rFonts w:ascii="Times New Roman" w:hAnsi="Times New Roman" w:cs="Times New Roman"/>
          <w:sz w:val="24"/>
          <w:szCs w:val="24"/>
        </w:rPr>
        <w:t>889,83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7422F1" w:rsidRPr="007422F1" w:rsidRDefault="007422F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F1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A42341" w:rsidRPr="0018189F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ED1A05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03590">
        <w:rPr>
          <w:rFonts w:ascii="Times New Roman" w:hAnsi="Times New Roman" w:cs="Times New Roman"/>
          <w:sz w:val="24"/>
          <w:szCs w:val="24"/>
        </w:rPr>
        <w:t>яльмского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503590">
        <w:rPr>
          <w:rFonts w:ascii="Times New Roman" w:hAnsi="Times New Roman" w:cs="Times New Roman"/>
          <w:sz w:val="24"/>
          <w:szCs w:val="24"/>
        </w:rPr>
        <w:t>Пяльмского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</w:t>
      </w:r>
      <w:r w:rsidR="00503590">
        <w:rPr>
          <w:rFonts w:ascii="Times New Roman" w:hAnsi="Times New Roman" w:cs="Times New Roman"/>
          <w:sz w:val="24"/>
          <w:szCs w:val="24"/>
        </w:rPr>
        <w:t>Пяльмского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отчету об исполнении бюджета (ф.0503127) финансового органа по итогам 2021 года сложился дефицит (профицит) бюджета в сумме </w:t>
      </w:r>
      <w:r w:rsidR="00503590">
        <w:rPr>
          <w:rFonts w:ascii="Times New Roman" w:hAnsi="Times New Roman" w:cs="Times New Roman"/>
          <w:sz w:val="24"/>
          <w:szCs w:val="24"/>
        </w:rPr>
        <w:t>1 347,58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За 2021 год за счет средств бюджета оплачены штрафные санкции, пени на общую сумму </w:t>
      </w:r>
      <w:r w:rsidR="00503590">
        <w:rPr>
          <w:rFonts w:ascii="Times New Roman" w:hAnsi="Times New Roman" w:cs="Times New Roman"/>
          <w:sz w:val="24"/>
          <w:szCs w:val="24"/>
        </w:rPr>
        <w:t>48 258,60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другие экономические санкции </w:t>
      </w:r>
      <w:r w:rsidR="00503590">
        <w:rPr>
          <w:rFonts w:ascii="Times New Roman" w:hAnsi="Times New Roman" w:cs="Times New Roman"/>
          <w:sz w:val="24"/>
          <w:szCs w:val="24"/>
        </w:rPr>
        <w:t>200</w:t>
      </w:r>
      <w:r w:rsidR="0060201B">
        <w:rPr>
          <w:rFonts w:ascii="Times New Roman" w:hAnsi="Times New Roman" w:cs="Times New Roman"/>
          <w:sz w:val="24"/>
          <w:szCs w:val="24"/>
        </w:rPr>
        <w:t>0,00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60201B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417D3" w:rsidRPr="0018189F" w:rsidRDefault="0060201B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7D3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в </w:t>
      </w:r>
      <w:r w:rsidR="00503590">
        <w:rPr>
          <w:rFonts w:ascii="Times New Roman" w:hAnsi="Times New Roman" w:cs="Times New Roman"/>
          <w:sz w:val="24"/>
          <w:szCs w:val="24"/>
        </w:rPr>
        <w:t>Пяльмском</w:t>
      </w:r>
      <w:r w:rsidR="000417D3">
        <w:rPr>
          <w:rFonts w:ascii="Times New Roman" w:hAnsi="Times New Roman" w:cs="Times New Roman"/>
          <w:sz w:val="24"/>
          <w:szCs w:val="24"/>
        </w:rPr>
        <w:t xml:space="preserve"> сельском поселении рекомендуется</w:t>
      </w:r>
      <w:r w:rsidR="001D4D6E">
        <w:rPr>
          <w:rFonts w:ascii="Times New Roman" w:hAnsi="Times New Roman" w:cs="Times New Roman"/>
          <w:sz w:val="24"/>
          <w:szCs w:val="24"/>
        </w:rPr>
        <w:t xml:space="preserve"> </w:t>
      </w:r>
      <w:r w:rsidR="000417D3">
        <w:rPr>
          <w:rFonts w:ascii="Times New Roman" w:hAnsi="Times New Roman" w:cs="Times New Roman"/>
          <w:sz w:val="24"/>
          <w:szCs w:val="24"/>
        </w:rPr>
        <w:t>привести в соответствие с Бюджетном кодексом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D9058E" w:rsidRDefault="00D9058E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9058E" w:rsidRPr="001D4D6E" w:rsidRDefault="00D9058E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9058E" w:rsidRPr="001D4D6E" w:rsidRDefault="00D9058E" w:rsidP="001D4D6E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</w:t>
      </w:r>
      <w:r w:rsidR="001D4D6E" w:rsidRPr="001D4D6E">
        <w:rPr>
          <w:rFonts w:ascii="Times New Roman" w:hAnsi="Times New Roman" w:cs="Times New Roman"/>
          <w:sz w:val="24"/>
          <w:szCs w:val="24"/>
        </w:rPr>
        <w:t>н</w:t>
      </w:r>
      <w:r w:rsidRPr="001D4D6E">
        <w:rPr>
          <w:rFonts w:ascii="Times New Roman" w:hAnsi="Times New Roman" w:cs="Times New Roman"/>
          <w:sz w:val="24"/>
          <w:szCs w:val="24"/>
        </w:rPr>
        <w:t>ого района</w:t>
      </w:r>
      <w:r w:rsidR="001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A42341" w:rsidRPr="0018189F" w:rsidRDefault="00A42341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F6" w:rsidRDefault="00CB04F6" w:rsidP="00E10A7A">
      <w:pPr>
        <w:spacing w:after="0" w:line="240" w:lineRule="auto"/>
      </w:pPr>
      <w:r>
        <w:separator/>
      </w:r>
    </w:p>
  </w:endnote>
  <w:endnote w:type="continuationSeparator" w:id="1">
    <w:p w:rsidR="00CB04F6" w:rsidRDefault="00CB04F6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F6" w:rsidRDefault="00CB04F6" w:rsidP="00E10A7A">
      <w:pPr>
        <w:spacing w:after="0" w:line="240" w:lineRule="auto"/>
      </w:pPr>
      <w:r>
        <w:separator/>
      </w:r>
    </w:p>
  </w:footnote>
  <w:footnote w:type="continuationSeparator" w:id="1">
    <w:p w:rsidR="00CB04F6" w:rsidRDefault="00CB04F6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101B76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7422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17D3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101B48"/>
    <w:rsid w:val="00101B76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D4D6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F5751"/>
    <w:rsid w:val="005015C7"/>
    <w:rsid w:val="00503590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201B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06B2D"/>
    <w:rsid w:val="00716D44"/>
    <w:rsid w:val="00720A97"/>
    <w:rsid w:val="00735CAB"/>
    <w:rsid w:val="00741C36"/>
    <w:rsid w:val="007422F1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783"/>
    <w:rsid w:val="00BC1278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04F6"/>
    <w:rsid w:val="00CB6521"/>
    <w:rsid w:val="00CC0D73"/>
    <w:rsid w:val="00CC5421"/>
    <w:rsid w:val="00CE5AAE"/>
    <w:rsid w:val="00CF402B"/>
    <w:rsid w:val="00D04EB4"/>
    <w:rsid w:val="00D05806"/>
    <w:rsid w:val="00D41E36"/>
    <w:rsid w:val="00D56AE2"/>
    <w:rsid w:val="00D63B1F"/>
    <w:rsid w:val="00D774A4"/>
    <w:rsid w:val="00D8190E"/>
    <w:rsid w:val="00D8367A"/>
    <w:rsid w:val="00D9058E"/>
    <w:rsid w:val="00D96D68"/>
    <w:rsid w:val="00DA5BE6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1A05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6</cp:revision>
  <cp:lastPrinted>2021-05-18T11:42:00Z</cp:lastPrinted>
  <dcterms:created xsi:type="dcterms:W3CDTF">2022-06-15T08:51:00Z</dcterms:created>
  <dcterms:modified xsi:type="dcterms:W3CDTF">2022-06-16T06:06:00Z</dcterms:modified>
</cp:coreProperties>
</file>