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1E" w:rsidRPr="00193A1E" w:rsidRDefault="00193A1E" w:rsidP="00193A1E">
      <w:pPr>
        <w:rPr>
          <w:b/>
        </w:rPr>
      </w:pPr>
      <w:r w:rsidRPr="00193A1E">
        <w:rPr>
          <w:b/>
        </w:rPr>
        <w:t>«Об электроэнергетике»</w:t>
      </w:r>
    </w:p>
    <w:p w:rsidR="00193A1E" w:rsidRDefault="00193A1E" w:rsidP="00193A1E"/>
    <w:p w:rsidR="00193A1E" w:rsidRDefault="00193A1E" w:rsidP="00193A1E">
      <w:r>
        <w:t xml:space="preserve">Федеральный закон от 16.02.2022 № 12-ФЗ «О </w:t>
      </w:r>
      <w:r>
        <w:t>внесении изменения в статью 23.2</w:t>
      </w:r>
      <w:r>
        <w:t xml:space="preserve"> Федерального закона «Об электроэнергетике», направлен на установление особенностей определения размера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не более 150 кВт. С 01.07.2022 размер включаемой в состав платы за </w:t>
      </w:r>
      <w:proofErr w:type="spellStart"/>
      <w:r>
        <w:t>технологшеское</w:t>
      </w:r>
      <w:proofErr w:type="spellEnd"/>
      <w:r>
        <w:t xml:space="preserve">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не может составлять более чем 5094 от величины указанных расходов, а с 1 января 2023 г. - 10094.</w:t>
      </w:r>
    </w:p>
    <w:p w:rsidR="00422221" w:rsidRDefault="00193A1E" w:rsidP="00193A1E">
      <w:r>
        <w:t>Федеральны</w:t>
      </w:r>
      <w:bookmarkStart w:id="0" w:name="_GoBack"/>
      <w:bookmarkEnd w:id="0"/>
      <w:r>
        <w:t>й закон от 16.02.2022 № 12-ФЗ вступает в силу с 01.07.2022.</w:t>
      </w:r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FE"/>
    <w:rsid w:val="001809EE"/>
    <w:rsid w:val="00193A1E"/>
    <w:rsid w:val="00422221"/>
    <w:rsid w:val="006E11FE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803E"/>
  <w15:chartTrackingRefBased/>
  <w15:docId w15:val="{6A1A984C-77F4-42B3-86DA-EB38E244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Гюннинен Кира Владимировна</dc:creator>
  <cp:keywords/>
  <dc:description/>
  <cp:lastModifiedBy>Гюннинен Кира Владимировна</cp:lastModifiedBy>
  <cp:revision>2</cp:revision>
  <dcterms:created xsi:type="dcterms:W3CDTF">2022-03-23T11:47:00Z</dcterms:created>
  <dcterms:modified xsi:type="dcterms:W3CDTF">2022-03-23T11:49:00Z</dcterms:modified>
</cp:coreProperties>
</file>