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FA0BF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659725139" r:id="rId6"/>
        </w:pict>
      </w:r>
    </w:p>
    <w:p w:rsidR="0050652A" w:rsidRPr="0050652A" w:rsidRDefault="0050652A" w:rsidP="0050652A"/>
    <w:p w:rsidR="0050652A" w:rsidRPr="0050652A" w:rsidRDefault="0050652A" w:rsidP="0050652A"/>
    <w:p w:rsidR="00FA5E01" w:rsidRPr="00FA5E01" w:rsidRDefault="00FA5E01" w:rsidP="00FA5E01">
      <w:pPr>
        <w:pStyle w:val="a3"/>
        <w:rPr>
          <w:szCs w:val="28"/>
        </w:rPr>
      </w:pPr>
      <w:r w:rsidRPr="00FA5E01">
        <w:rPr>
          <w:szCs w:val="28"/>
        </w:rPr>
        <w:t>Республика Карелия</w:t>
      </w:r>
    </w:p>
    <w:p w:rsidR="00FA5E01" w:rsidRPr="00FA5E01" w:rsidRDefault="00FA5E01" w:rsidP="00FA5E01">
      <w:pPr>
        <w:pStyle w:val="a3"/>
        <w:rPr>
          <w:szCs w:val="28"/>
        </w:rPr>
      </w:pPr>
    </w:p>
    <w:p w:rsidR="00FA5E01" w:rsidRPr="00FA5E01" w:rsidRDefault="00FA5E01" w:rsidP="00FA5E01">
      <w:pPr>
        <w:pStyle w:val="a6"/>
        <w:rPr>
          <w:sz w:val="28"/>
          <w:szCs w:val="28"/>
        </w:rPr>
      </w:pPr>
      <w:r w:rsidRPr="00FA5E01">
        <w:rPr>
          <w:sz w:val="28"/>
          <w:szCs w:val="28"/>
        </w:rPr>
        <w:t xml:space="preserve"> Совет </w:t>
      </w:r>
      <w:proofErr w:type="spellStart"/>
      <w:r w:rsidRPr="00FA5E01">
        <w:rPr>
          <w:sz w:val="28"/>
          <w:szCs w:val="28"/>
        </w:rPr>
        <w:t>Пудожского</w:t>
      </w:r>
      <w:proofErr w:type="spellEnd"/>
      <w:r w:rsidRPr="00FA5E01">
        <w:rPr>
          <w:sz w:val="28"/>
          <w:szCs w:val="28"/>
        </w:rPr>
        <w:t xml:space="preserve"> городского поселения </w:t>
      </w:r>
    </w:p>
    <w:p w:rsidR="00FA5E01" w:rsidRPr="00FA5E01" w:rsidRDefault="00FA5E01" w:rsidP="00FA5E0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5E0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A5E0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FA5E01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Pr="00FA5E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A5E01">
        <w:rPr>
          <w:rFonts w:ascii="Times New Roman" w:hAnsi="Times New Roman" w:cs="Times New Roman"/>
          <w:sz w:val="28"/>
          <w:szCs w:val="28"/>
        </w:rPr>
        <w:t xml:space="preserve"> </w:t>
      </w:r>
      <w:r w:rsidRPr="00FA5E0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FA5E01">
        <w:rPr>
          <w:rFonts w:ascii="Times New Roman" w:hAnsi="Times New Roman" w:cs="Times New Roman"/>
          <w:sz w:val="28"/>
          <w:szCs w:val="28"/>
        </w:rPr>
        <w:t>озыва</w:t>
      </w:r>
      <w:proofErr w:type="spellEnd"/>
    </w:p>
    <w:p w:rsidR="00FA5E01" w:rsidRPr="00FA5E01" w:rsidRDefault="00FA5E01" w:rsidP="00FA5E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E01" w:rsidRPr="00FA5E01" w:rsidRDefault="00FA5E01" w:rsidP="00FA5E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E01">
        <w:rPr>
          <w:rFonts w:ascii="Times New Roman" w:hAnsi="Times New Roman" w:cs="Times New Roman"/>
          <w:sz w:val="28"/>
          <w:szCs w:val="28"/>
        </w:rPr>
        <w:t>РЕШЕНИЕ</w:t>
      </w:r>
    </w:p>
    <w:p w:rsidR="00FA5E01" w:rsidRPr="00FA5E01" w:rsidRDefault="00FA5E01" w:rsidP="00FA5E01">
      <w:pPr>
        <w:rPr>
          <w:rFonts w:ascii="Times New Roman" w:hAnsi="Times New Roman" w:cs="Times New Roman"/>
          <w:sz w:val="28"/>
          <w:szCs w:val="28"/>
        </w:rPr>
      </w:pPr>
      <w:r w:rsidRPr="00FA5E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E01" w:rsidRPr="00FA5E01" w:rsidRDefault="00FA5E01" w:rsidP="00FA5E01">
      <w:pPr>
        <w:rPr>
          <w:rFonts w:ascii="Times New Roman" w:hAnsi="Times New Roman" w:cs="Times New Roman"/>
          <w:sz w:val="28"/>
          <w:szCs w:val="28"/>
        </w:rPr>
      </w:pPr>
      <w:r w:rsidRPr="00FA5E01">
        <w:rPr>
          <w:rFonts w:ascii="Times New Roman" w:hAnsi="Times New Roman" w:cs="Times New Roman"/>
          <w:sz w:val="28"/>
          <w:szCs w:val="28"/>
        </w:rPr>
        <w:t xml:space="preserve">от 19 августа 2020 года                  </w:t>
      </w:r>
      <w:proofErr w:type="gramStart"/>
      <w:r w:rsidRPr="00FA5E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5E01">
        <w:rPr>
          <w:rFonts w:ascii="Times New Roman" w:hAnsi="Times New Roman" w:cs="Times New Roman"/>
          <w:sz w:val="28"/>
          <w:szCs w:val="28"/>
        </w:rPr>
        <w:t xml:space="preserve">. Пудож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95</w:t>
      </w:r>
    </w:p>
    <w:p w:rsidR="0050652A" w:rsidRDefault="0050652A" w:rsidP="0050652A">
      <w:pPr>
        <w:pStyle w:val="a3"/>
        <w:jc w:val="both"/>
      </w:pPr>
    </w:p>
    <w:p w:rsidR="0050652A" w:rsidRDefault="0050652A" w:rsidP="0050652A">
      <w:pPr>
        <w:pStyle w:val="a3"/>
        <w:jc w:val="both"/>
      </w:pPr>
    </w:p>
    <w:p w:rsidR="00E1537E" w:rsidRDefault="00FA5E01" w:rsidP="00FA5E01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F8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«О порядке проведения в Совете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spellStart"/>
      <w:r w:rsidRPr="004E0F81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4E0F81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экспертизы муниципальных нормативных правовых актов и их проектов»</w:t>
      </w:r>
    </w:p>
    <w:p w:rsidR="00FA5E01" w:rsidRDefault="00FA5E01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537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N 273-ФЗ "О противодействии коррупции", Федеральным законом от 17 июля 2009 года N 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Законом Республики Карелия</w:t>
      </w:r>
      <w:proofErr w:type="gramEnd"/>
      <w:r w:rsidRPr="00E1537E">
        <w:rPr>
          <w:rFonts w:ascii="Times New Roman" w:hAnsi="Times New Roman" w:cs="Times New Roman"/>
          <w:sz w:val="24"/>
          <w:szCs w:val="24"/>
        </w:rPr>
        <w:t xml:space="preserve"> от 23 июля 2008 г. N 1227-ЗРК "О противодействии коррупции", Совет Пудожского городского поселения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>1. Утвердить Положение «О порядке проведения в Совете Пудожского городского поселения антикоррупционной экспертизы муниципальных нормативных правовых актов и их проектов» (прилагается).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после его официального опубликования (обнародования).</w:t>
      </w:r>
    </w:p>
    <w:p w:rsidR="00E1537E" w:rsidRP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P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Глава Пудожского</w:t>
      </w:r>
    </w:p>
    <w:p w:rsidR="00E1537E" w:rsidRP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  <w:t xml:space="preserve">Е.П.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E1537E" w:rsidRPr="00A70432" w:rsidRDefault="00E1537E" w:rsidP="00E1537E">
      <w:pPr>
        <w:sectPr w:rsidR="00E1537E" w:rsidRPr="00A70432" w:rsidSect="00A70432">
          <w:pgSz w:w="11909" w:h="16838"/>
          <w:pgMar w:top="1134" w:right="852" w:bottom="1135" w:left="1418" w:header="0" w:footer="3" w:gutter="0"/>
          <w:cols w:space="720"/>
          <w:noEndnote/>
          <w:docGrid w:linePitch="360"/>
        </w:sectPr>
      </w:pPr>
    </w:p>
    <w:p w:rsidR="00E1537E" w:rsidRDefault="00E1537E" w:rsidP="00E1537E">
      <w:pPr>
        <w:pStyle w:val="20"/>
        <w:framePr w:w="9869" w:h="893" w:hRule="exact" w:wrap="none" w:vAnchor="page" w:hAnchor="page" w:x="916" w:y="901"/>
        <w:shd w:val="clear" w:color="auto" w:fill="auto"/>
        <w:tabs>
          <w:tab w:val="left" w:leader="underscore" w:pos="7277"/>
          <w:tab w:val="left" w:leader="underscore" w:pos="8069"/>
          <w:tab w:val="left" w:leader="underscore" w:pos="9830"/>
        </w:tabs>
        <w:spacing w:after="0"/>
        <w:ind w:left="5160" w:right="40" w:hanging="57"/>
        <w:jc w:val="right"/>
      </w:pPr>
      <w:r>
        <w:rPr>
          <w:color w:val="000000"/>
          <w:sz w:val="24"/>
          <w:szCs w:val="24"/>
        </w:rPr>
        <w:lastRenderedPageBreak/>
        <w:t>Утверждено</w:t>
      </w:r>
    </w:p>
    <w:p w:rsidR="00E1537E" w:rsidRDefault="00E1537E" w:rsidP="00E1537E">
      <w:pPr>
        <w:pStyle w:val="20"/>
        <w:framePr w:w="9869" w:h="893" w:hRule="exact" w:wrap="none" w:vAnchor="page" w:hAnchor="page" w:x="916" w:y="901"/>
        <w:shd w:val="clear" w:color="auto" w:fill="auto"/>
        <w:tabs>
          <w:tab w:val="left" w:leader="underscore" w:pos="7277"/>
          <w:tab w:val="left" w:leader="underscore" w:pos="8069"/>
          <w:tab w:val="left" w:leader="underscore" w:pos="9830"/>
        </w:tabs>
        <w:spacing w:after="0"/>
        <w:ind w:left="5160" w:right="40" w:hanging="57"/>
        <w:jc w:val="right"/>
      </w:pPr>
      <w:r>
        <w:rPr>
          <w:color w:val="000000"/>
          <w:sz w:val="24"/>
          <w:szCs w:val="24"/>
        </w:rPr>
        <w:t xml:space="preserve"> Решением Совета Пудож</w:t>
      </w:r>
      <w:r>
        <w:t>ского гор</w:t>
      </w:r>
      <w:r w:rsidR="00FA5E01">
        <w:t xml:space="preserve">одского поселения от 19.08.2020 г. </w:t>
      </w:r>
      <w:r>
        <w:t xml:space="preserve">№ </w:t>
      </w:r>
      <w:r w:rsidR="00FA5E01">
        <w:t>95</w:t>
      </w:r>
    </w:p>
    <w:p w:rsidR="00E1537E" w:rsidRDefault="00E1537E" w:rsidP="00E1537E">
      <w:pPr>
        <w:pStyle w:val="20"/>
        <w:framePr w:w="9869" w:h="893" w:hRule="exact" w:wrap="none" w:vAnchor="page" w:hAnchor="page" w:x="916" w:y="901"/>
        <w:shd w:val="clear" w:color="auto" w:fill="auto"/>
        <w:tabs>
          <w:tab w:val="left" w:leader="underscore" w:pos="7277"/>
          <w:tab w:val="left" w:leader="underscore" w:pos="8069"/>
          <w:tab w:val="left" w:leader="underscore" w:pos="9830"/>
        </w:tabs>
        <w:spacing w:after="0"/>
        <w:ind w:left="5160" w:right="40" w:firstLine="2300"/>
      </w:pPr>
      <w:r>
        <w:t xml:space="preserve"> от «___</w:t>
      </w:r>
      <w:r>
        <w:rPr>
          <w:color w:val="000000"/>
          <w:sz w:val="24"/>
          <w:szCs w:val="24"/>
        </w:rPr>
        <w:t>»2020 г №</w:t>
      </w:r>
      <w:r>
        <w:rPr>
          <w:color w:val="000000"/>
          <w:sz w:val="24"/>
          <w:szCs w:val="24"/>
        </w:rPr>
        <w:tab/>
      </w:r>
    </w:p>
    <w:p w:rsidR="00E1537E" w:rsidRDefault="00E1537E" w:rsidP="00E1537E"/>
    <w:p w:rsidR="00E1537E" w:rsidRDefault="00E1537E" w:rsidP="00E1537E"/>
    <w:p w:rsidR="00E1537E" w:rsidRDefault="00E1537E" w:rsidP="00E1537E"/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1537E" w:rsidRPr="00A70432" w:rsidRDefault="00E1537E" w:rsidP="00E1537E">
      <w:pPr>
        <w:pStyle w:val="a5"/>
        <w:jc w:val="center"/>
      </w:pPr>
      <w:r w:rsidRPr="00E1537E">
        <w:rPr>
          <w:rFonts w:ascii="Times New Roman" w:hAnsi="Times New Roman" w:cs="Times New Roman"/>
          <w:b/>
          <w:sz w:val="24"/>
          <w:szCs w:val="24"/>
        </w:rPr>
        <w:t>О ПОРЯДКЕ ПРОВЕДЕНИЯ В СОВЕТЕ ПУДОЖСКОГО ГОРОДСКОГО ПОСЕЛЕНИЯ АНТИКОРРУПЦИОННОЙ ЭКСПЕРТИЗЫ МУНИЦИПАЛЬНЫХ НОРМАТИВНЫХ ПРАВОВЫХ АКТОВ И ИХ ПРОЕКТОВ</w:t>
      </w:r>
    </w:p>
    <w:p w:rsidR="00E1537E" w:rsidRPr="00A70432" w:rsidRDefault="00E1537E" w:rsidP="00E1537E">
      <w:pPr>
        <w:rPr>
          <w:rFonts w:ascii="Times New Roman" w:hAnsi="Times New Roman" w:cs="Times New Roman"/>
        </w:rPr>
      </w:pP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E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E1537E">
        <w:rPr>
          <w:rFonts w:ascii="Times New Roman" w:hAnsi="Times New Roman" w:cs="Times New Roman"/>
          <w:sz w:val="24"/>
          <w:szCs w:val="24"/>
        </w:rPr>
        <w:t>Настоящее Положение в соответствии с Федеральным законом от 17 июля 2009 года N 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 (далее - Постановление Правительства РФ от 26 февраля 2010 года N 96) определяет порядок</w:t>
      </w:r>
      <w:proofErr w:type="gramEnd"/>
      <w:r w:rsidRPr="00E15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537E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муниципальных нормативных правовых актов, принятых Советом Пудожского городского поселения (далее - муниципальные нормативные правовые акты), проектов муниципальных нормативных правовых актов, внесенных на рассмотрение Совета Пудожского городского поселения (далее - проекты «муниципальных нормативных правовых актов), а также организацию проведения независимой антикоррупционной экспертизы муниципальных нормативных правовых актов, проектов муниципальных нормативных правовых актов.</w:t>
      </w:r>
      <w:proofErr w:type="gramEnd"/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2. В Совете Пудожского городского поселения осуществляются внутренняя, независимая (научная)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актов, проектов муниципальных нормативных правовых актов.</w:t>
      </w:r>
    </w:p>
    <w:p w:rsidR="00E1537E" w:rsidRPr="00A70432" w:rsidRDefault="00E1537E" w:rsidP="00E1537E">
      <w:pPr>
        <w:rPr>
          <w:rFonts w:ascii="Times New Roman" w:hAnsi="Times New Roman" w:cs="Times New Roman"/>
        </w:rPr>
      </w:pPr>
    </w:p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E">
        <w:rPr>
          <w:rFonts w:ascii="Times New Roman" w:hAnsi="Times New Roman" w:cs="Times New Roman"/>
          <w:b/>
          <w:sz w:val="24"/>
          <w:szCs w:val="24"/>
        </w:rPr>
        <w:t>Глава 2. ПРОВЕДЕНИЕ АНТИКОРРУПЦИОННОЙ ЭКСПЕРТИЗЫ</w:t>
      </w:r>
    </w:p>
    <w:p w:rsidR="00E1537E" w:rsidRPr="00A70432" w:rsidRDefault="00E1537E" w:rsidP="00E1537E">
      <w:pPr>
        <w:pStyle w:val="a5"/>
        <w:jc w:val="center"/>
      </w:pP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1537E">
        <w:rPr>
          <w:rFonts w:ascii="Times New Roman" w:hAnsi="Times New Roman" w:cs="Times New Roman"/>
          <w:sz w:val="24"/>
          <w:szCs w:val="24"/>
        </w:rPr>
        <w:t xml:space="preserve">3. Антикоррупционная экспертиза муниципальных нормативных правовых актов и проектов муниципальных нормативных правовых актов проводится в целях выявления в них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>4. Антикоррупционная экспертиза муниципальных нормативных правовых актов и проектов муниципальных нормативных, правовых актов проводится в соответствии с методикой, утвержденной Постановлением Правительства РФ от 26 февраля 2010 года N 96.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5. Внутренняя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экспертиза осуществляется </w:t>
      </w:r>
      <w:r w:rsidR="00C41EBA">
        <w:rPr>
          <w:rFonts w:ascii="Times New Roman" w:hAnsi="Times New Roman" w:cs="Times New Roman"/>
          <w:sz w:val="24"/>
          <w:szCs w:val="24"/>
        </w:rPr>
        <w:t xml:space="preserve">Главой Пудожского городского поселения </w:t>
      </w:r>
      <w:r w:rsidRPr="00E1537E">
        <w:rPr>
          <w:rFonts w:ascii="Times New Roman" w:hAnsi="Times New Roman" w:cs="Times New Roman"/>
          <w:sz w:val="24"/>
          <w:szCs w:val="24"/>
        </w:rPr>
        <w:t>в</w:t>
      </w:r>
      <w:r w:rsidR="00C41EBA">
        <w:rPr>
          <w:rFonts w:ascii="Times New Roman" w:hAnsi="Times New Roman" w:cs="Times New Roman"/>
          <w:sz w:val="24"/>
          <w:szCs w:val="24"/>
        </w:rPr>
        <w:t xml:space="preserve"> </w:t>
      </w:r>
      <w:r w:rsidRPr="00E1537E">
        <w:rPr>
          <w:rFonts w:ascii="Times New Roman" w:hAnsi="Times New Roman" w:cs="Times New Roman"/>
          <w:sz w:val="24"/>
          <w:szCs w:val="24"/>
        </w:rPr>
        <w:t>соответствии с разделами 4, 5 настоящего Положения.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6. Независимая (научная)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экспертиза осуществляется научными учреждениями, высшими учебными заведениями, экспертами из числа ведущих ученых и специалистов соответствующего профиля, а также иными компетентными организациями и лицами по запросу Совета Пудожского городского поселения.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В качестве независимых экспертов привлекаются ученые и специалисты, не принимавшие непосредственного участия в разработке муниципального нормативного </w:t>
      </w:r>
      <w:r w:rsidRPr="00E1537E">
        <w:rPr>
          <w:rFonts w:ascii="Times New Roman" w:hAnsi="Times New Roman" w:cs="Times New Roman"/>
          <w:sz w:val="24"/>
          <w:szCs w:val="24"/>
        </w:rPr>
        <w:lastRenderedPageBreak/>
        <w:t>правового акта или проекта муниципального нормативного правового акта, направляемого для проведения антикоррупционной экспертизы.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>В качестве независимых экспертов не могут привлекаться депутаты Совета Пудожского городского поселения, лица, замещающие муниципальные должности, а также муниципальные служащие.</w:t>
      </w:r>
    </w:p>
    <w:p w:rsidR="00E1537E" w:rsidRDefault="00E1537E" w:rsidP="00E1537E">
      <w:pPr>
        <w:pStyle w:val="a5"/>
        <w:jc w:val="both"/>
      </w:pPr>
    </w:p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E">
        <w:rPr>
          <w:rFonts w:ascii="Times New Roman" w:hAnsi="Times New Roman" w:cs="Times New Roman"/>
          <w:b/>
          <w:sz w:val="24"/>
          <w:szCs w:val="24"/>
        </w:rPr>
        <w:t>Глава 3. ПОРЯДОК ПРОВЕДЕНИЯ</w:t>
      </w:r>
    </w:p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E">
        <w:rPr>
          <w:rFonts w:ascii="Times New Roman" w:hAnsi="Times New Roman" w:cs="Times New Roman"/>
          <w:b/>
          <w:sz w:val="24"/>
          <w:szCs w:val="24"/>
        </w:rPr>
        <w:t>НЕЗАВИСИМОЙ АНТИКОРРУПЦИОННОЙ ЭКСПЕРТИЗЫ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7. Независимая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>В целях обеспечения возможности проведения независимой антикоррупционной экспертизы проектов муниципальных нормативных правовых актов тексты указанных проектов размещаются на официальном сайте Совета Пудожского городского поселения в информационно-телекоммуникационной сети "Интернет", с указанием даты начала и окончания приема заключений по результатам независимой антикоррупционной экспертизы.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537E">
        <w:rPr>
          <w:rFonts w:ascii="Times New Roman" w:hAnsi="Times New Roman" w:cs="Times New Roman"/>
          <w:sz w:val="24"/>
          <w:szCs w:val="24"/>
        </w:rPr>
        <w:t>Одновременно с размещением на официальном сайте Совета Пудожского городского поселения проекта нормативного правового акта направляется уведомление о его размещении на официальном сайте (далее - уведомление) на адреса электронной почты аккредитованных экспертов - физических лиц, зарегистрированных на территории Республики Карелия по месту жительства и (или) по месту пребывания, и на адреса электронной почты аккредитованных экспертов - юридических лиц, зарегистрированных на территории Республики Карелия.</w:t>
      </w:r>
      <w:proofErr w:type="gramEnd"/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>Результаты независимой антикоррупционной экспертизы отражаются в заключении по форме, утверждаемой Министерством юстиции Российской Федерации. Заключение, составленное по результатам независимой антикоррупционной экспертизы, направляется в Совет Пудожского городского поселения на бумажном носителе и (или) в форме электронного документа на адрес электронной почты.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Независимая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экспертиза проводится в течение 7 дней со дня размещения проекта нормативного правового акта на официальном сайте Совета Пудожского городского поселения в информационно-телекоммуникационной сети "Интернет".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>Заключение по результатам независимой антикоррупционной экспертизы носит рекомендательный характер, и подлежит обязательному рассмотрению Советом Пудожского городского поселения в тридцатидневный срок со дня его получения.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537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26 февраля 2010 года N 96 по итогам рассмотрения заключения, составленного по результатам независимой антикоррупционной экспертизы, гражданину или организации, проводившим независимую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экспертизу, направляется мотивированный ответ, за исключением случаев, когда в заключении по результатам независимой антикоррупционной экспертизы отсутствует информация о выявленных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факторах или предложения о способе устранения выявленных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факторов.</w:t>
      </w:r>
      <w:proofErr w:type="gramEnd"/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E153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537E">
        <w:rPr>
          <w:rFonts w:ascii="Times New Roman" w:hAnsi="Times New Roman" w:cs="Times New Roman"/>
          <w:sz w:val="24"/>
          <w:szCs w:val="24"/>
        </w:rPr>
        <w:t xml:space="preserve"> если проект муниципального нормативного правового акта направлялся для проведения: независимой (научной) и (или) общественной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экспертиз, к проекту наряду с заключением внутренней антикоррупционной экспертизы прилагаются соответствующие экспертные заключения. В случае</w:t>
      </w:r>
      <w:proofErr w:type="gramStart"/>
      <w:r w:rsidRPr="00E153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537E">
        <w:rPr>
          <w:rFonts w:ascii="Times New Roman" w:hAnsi="Times New Roman" w:cs="Times New Roman"/>
          <w:sz w:val="24"/>
          <w:szCs w:val="24"/>
        </w:rPr>
        <w:t xml:space="preserve"> если в сроки, установленные для проведения независимой (научной) и (или) общественной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экспертиз, не поступило экспертных заключений, считается, что в результате проведения независимой (научной) и (или) общественной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экспертиз не выявлено коррупционных факторов.</w:t>
      </w:r>
    </w:p>
    <w:p w:rsidR="00E1537E" w:rsidRPr="00A70432" w:rsidRDefault="00E1537E" w:rsidP="00E1537E">
      <w:pPr>
        <w:sectPr w:rsidR="00E1537E" w:rsidRPr="00A70432" w:rsidSect="00A70432">
          <w:pgSz w:w="11909" w:h="16838"/>
          <w:pgMar w:top="851" w:right="1136" w:bottom="851" w:left="1276" w:header="0" w:footer="3" w:gutter="0"/>
          <w:cols w:space="720"/>
          <w:noEndnote/>
          <w:docGrid w:linePitch="360"/>
        </w:sectPr>
      </w:pPr>
    </w:p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E">
        <w:rPr>
          <w:rFonts w:ascii="Times New Roman" w:hAnsi="Times New Roman" w:cs="Times New Roman"/>
          <w:b/>
          <w:sz w:val="24"/>
          <w:szCs w:val="24"/>
        </w:rPr>
        <w:lastRenderedPageBreak/>
        <w:t>Глава 4. ПОРЯДОК ПРОВЕДЕНИЯ</w:t>
      </w:r>
    </w:p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E">
        <w:rPr>
          <w:rFonts w:ascii="Times New Roman" w:hAnsi="Times New Roman" w:cs="Times New Roman"/>
          <w:b/>
          <w:sz w:val="24"/>
          <w:szCs w:val="24"/>
        </w:rPr>
        <w:t>ВНУТРЕННЕЙ АНТИКОРРУПЦИОННОЙ ЭКСПЕРТИЗЫ</w:t>
      </w:r>
    </w:p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E">
        <w:rPr>
          <w:rFonts w:ascii="Times New Roman" w:hAnsi="Times New Roman" w:cs="Times New Roman"/>
          <w:b/>
          <w:sz w:val="24"/>
          <w:szCs w:val="24"/>
        </w:rPr>
        <w:t>ПРОЕКТОВ МУНИЦИПАЛЬНЫХ НОРМАТИВНЫХ ПРАВОВЫХ АКТОВ</w:t>
      </w:r>
    </w:p>
    <w:p w:rsidR="00E1537E" w:rsidRP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8. После внесения проекта муниципального нормативного правового акта в Совет Пудожского городского поселения при осуществлении правовой экспертизы проводится внутренняя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антикорруционная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экспертиза проекта муниципального нормативного правового акта.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9. Результатом проведения внутренней антикоррупционной экспертизы проекта муниципального нормативного правового акта являются выявленные в его нормах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факторы или вывод об их отсутствии.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>Результаты проведенной внутренней антикоррупционной экспертизы проекта муниципального нормативного правового акта оформляются в виде отдельного заключения с соблюдением правил, предусмотренных в главе 5 настоящего Положения.</w:t>
      </w:r>
    </w:p>
    <w:p w:rsidR="00E1537E" w:rsidRDefault="00E1537E" w:rsidP="00E1537E">
      <w:pPr>
        <w:jc w:val="both"/>
        <w:rPr>
          <w:rFonts w:ascii="Times New Roman" w:hAnsi="Times New Roman" w:cs="Times New Roman"/>
        </w:rPr>
      </w:pPr>
    </w:p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E">
        <w:rPr>
          <w:rFonts w:ascii="Times New Roman" w:hAnsi="Times New Roman" w:cs="Times New Roman"/>
          <w:b/>
          <w:sz w:val="24"/>
          <w:szCs w:val="24"/>
        </w:rPr>
        <w:t>Глава 5. ПРАВИЛА ПРОВЕДЕНИЯ</w:t>
      </w:r>
    </w:p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E">
        <w:rPr>
          <w:rFonts w:ascii="Times New Roman" w:hAnsi="Times New Roman" w:cs="Times New Roman"/>
          <w:b/>
          <w:sz w:val="24"/>
          <w:szCs w:val="24"/>
        </w:rPr>
        <w:t>ВНУТРЕННЕЙ АНТИКОРРУПЦИОННОЙ ЭКСПЕРТИЗЫ И</w:t>
      </w:r>
    </w:p>
    <w:p w:rsidR="00E1537E" w:rsidRPr="00E1537E" w:rsidRDefault="00E1537E" w:rsidP="00E153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E">
        <w:rPr>
          <w:rFonts w:ascii="Times New Roman" w:hAnsi="Times New Roman" w:cs="Times New Roman"/>
          <w:b/>
          <w:sz w:val="24"/>
          <w:szCs w:val="24"/>
        </w:rPr>
        <w:t>ОФОРМЛЕНИЯ ЗАКЛЮЧЕНИЯ ПО РЕЗУЛЬТАТАМ ЕЁ ПРОВЕДЕНИЯ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10. При проведении внутренней антикоррупционной экспертизы осуществляется направленный на выявление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факторов анализ норм права, содержащихся в муниципальном нормативном правовом акте или проекте муниципального нормативного правового акта, включающий оценку предмета правового регулирования анализируемого акта, его целей и задач.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11. В ходе проведения внутренней антикоррупционной экспертизы анализу подвергается каждая правовая норма, которая исследуется для выявления каждого из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факторов, указанных в Постановлении Правительства РФ от 26 февраля 2010 года № 96.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12. В случае выявления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факторов в заключении указывается структурный элемент правового акта и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факторы, которые в нем содержатся. При этом приводится обоснование выявления каждого из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факторов и рекомендации по его устранению.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E153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537E">
        <w:rPr>
          <w:rFonts w:ascii="Times New Roman" w:hAnsi="Times New Roman" w:cs="Times New Roman"/>
          <w:sz w:val="24"/>
          <w:szCs w:val="24"/>
        </w:rPr>
        <w:t xml:space="preserve"> если при проведении внутренней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экспертизы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факторы не выявлены, это отражается в заключении, составляемом по результатам проведения внутренней антикоррупционной экспертизы.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13. Заключение, содержащее результаты внутренней антикоррупционной экспертизы проекта муниципального нормативного правового акта, в случае выявления в нем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факторов направляется разработчикам данного проекта для устранения выявленных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E1537E" w:rsidRP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14. Заключение, содержащее результаты внутренней антикоррупционной экспертизы действующего муниципального нормативного правового акта, в случае выявления в нем </w:t>
      </w:r>
      <w:proofErr w:type="spellStart"/>
      <w:r w:rsidRPr="00E1537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1537E">
        <w:rPr>
          <w:rFonts w:ascii="Times New Roman" w:hAnsi="Times New Roman" w:cs="Times New Roman"/>
          <w:sz w:val="24"/>
          <w:szCs w:val="24"/>
        </w:rPr>
        <w:t xml:space="preserve"> факторов направляется Председателю Совета Пудожского городского поселения для решения вопроса о внесении изменений в действующий муниципальный нормативный правовой акт.</w:t>
      </w:r>
    </w:p>
    <w:p w:rsidR="00E1537E" w:rsidRPr="00A70432" w:rsidRDefault="00E1537E" w:rsidP="00E1537E">
      <w:pPr>
        <w:rPr>
          <w:rFonts w:ascii="Times New Roman" w:hAnsi="Times New Roman" w:cs="Times New Roman"/>
        </w:rPr>
        <w:sectPr w:rsidR="00E1537E" w:rsidRPr="00A70432" w:rsidSect="00A70432">
          <w:pgSz w:w="11909" w:h="16838"/>
          <w:pgMar w:top="709" w:right="1136" w:bottom="0" w:left="1276" w:header="0" w:footer="3" w:gutter="0"/>
          <w:cols w:space="720"/>
          <w:noEndnote/>
          <w:docGrid w:linePitch="360"/>
        </w:sectPr>
      </w:pPr>
    </w:p>
    <w:p w:rsidR="00E1537E" w:rsidRPr="00A70432" w:rsidRDefault="00E1537E" w:rsidP="00E1537E">
      <w:pPr>
        <w:jc w:val="center"/>
        <w:rPr>
          <w:rFonts w:ascii="Times New Roman" w:hAnsi="Times New Roman" w:cs="Times New Roman"/>
        </w:rPr>
      </w:pPr>
      <w:r w:rsidRPr="00A70432">
        <w:rPr>
          <w:rFonts w:ascii="Times New Roman" w:hAnsi="Times New Roman" w:cs="Times New Roman"/>
        </w:rPr>
        <w:lastRenderedPageBreak/>
        <w:t>ПОЯСНИТЕЛЬНАЯ ЗАПИСКА</w:t>
      </w:r>
    </w:p>
    <w:p w:rsidR="00E1537E" w:rsidRPr="00A70432" w:rsidRDefault="00E1537E" w:rsidP="00E1537E">
      <w:pPr>
        <w:jc w:val="center"/>
        <w:rPr>
          <w:rFonts w:ascii="Times New Roman" w:hAnsi="Times New Roman" w:cs="Times New Roman"/>
        </w:rPr>
      </w:pPr>
      <w:r w:rsidRPr="00A70432">
        <w:rPr>
          <w:rFonts w:ascii="Times New Roman" w:hAnsi="Times New Roman" w:cs="Times New Roman"/>
        </w:rPr>
        <w:t>к проекту решения Совета Пудожского городского поселения «Об утверждении Положения «О порядке проведения в Совете Пудожского городского поселения антикоррупционной экспертизы муниципальных нормативных правовых актов и их проектов»</w:t>
      </w:r>
    </w:p>
    <w:p w:rsidR="00E1537E" w:rsidRDefault="00E1537E" w:rsidP="00E1537E">
      <w:pPr>
        <w:rPr>
          <w:rFonts w:ascii="Times New Roman" w:hAnsi="Times New Roman" w:cs="Times New Roman"/>
        </w:rPr>
      </w:pPr>
    </w:p>
    <w:p w:rsidR="00E1537E" w:rsidRPr="00A70432" w:rsidRDefault="00E1537E" w:rsidP="00E15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0432">
        <w:rPr>
          <w:rFonts w:ascii="Times New Roman" w:hAnsi="Times New Roman" w:cs="Times New Roman"/>
        </w:rPr>
        <w:t xml:space="preserve">В соответствии п. 1 ст. 2 Федерального закона № 172-ФЗ от 17.07.2009 «Об антикоррупционной экспертизе нормативных правовых актов и проектов нормативных правовых актов» (далее - </w:t>
      </w:r>
      <w:proofErr w:type="spellStart"/>
      <w:r w:rsidRPr="00A70432">
        <w:rPr>
          <w:rFonts w:ascii="Times New Roman" w:hAnsi="Times New Roman" w:cs="Times New Roman"/>
        </w:rPr>
        <w:t>антикоррупционная</w:t>
      </w:r>
      <w:proofErr w:type="spellEnd"/>
      <w:r w:rsidRPr="00A70432">
        <w:rPr>
          <w:rFonts w:ascii="Times New Roman" w:hAnsi="Times New Roman" w:cs="Times New Roman"/>
        </w:rPr>
        <w:t xml:space="preserve"> экспертиза) одним из основных принципов организации антикоррупционной экспертизы является обязательность ее проведения.</w:t>
      </w:r>
    </w:p>
    <w:p w:rsidR="00E1537E" w:rsidRPr="00A70432" w:rsidRDefault="00E1537E" w:rsidP="00E15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0432">
        <w:rPr>
          <w:rFonts w:ascii="Times New Roman" w:hAnsi="Times New Roman" w:cs="Times New Roman"/>
        </w:rPr>
        <w:t xml:space="preserve">Согласно с п. 3 ч. 1 ст. 3 Федерального закона № 172-ФЗ от 17.07.2009 </w:t>
      </w:r>
      <w:proofErr w:type="spellStart"/>
      <w:r w:rsidRPr="00A70432">
        <w:rPr>
          <w:rFonts w:ascii="Times New Roman" w:hAnsi="Times New Roman" w:cs="Times New Roman"/>
        </w:rPr>
        <w:t>антикоррупционная</w:t>
      </w:r>
      <w:proofErr w:type="spellEnd"/>
      <w:r w:rsidRPr="00A70432">
        <w:rPr>
          <w:rFonts w:ascii="Times New Roman" w:hAnsi="Times New Roman" w:cs="Times New Roman"/>
        </w:rPr>
        <w:t xml:space="preserve"> экспертиза проводится органами, организациями, их должностными лицами - в порядке, установленном нормативными правовыми актами соответствующих органов местного самоуправления, и согласно методике, определенной Правительством Российской Федерации.</w:t>
      </w:r>
    </w:p>
    <w:p w:rsidR="00E1537E" w:rsidRPr="00A70432" w:rsidRDefault="00E1537E" w:rsidP="00E15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0432">
        <w:rPr>
          <w:rFonts w:ascii="Times New Roman" w:hAnsi="Times New Roman" w:cs="Times New Roman"/>
        </w:rPr>
        <w:t xml:space="preserve">Проект Решения «Об утверждении Положения «О порядке проведения в Совете Пудожского городского поселения антикоррупционной экспертизы муниципальных нормативных правовых актов и их проектов» разработан в целях реализации законодательства о противодействии коррупции в части проверки отсутствия в них </w:t>
      </w:r>
      <w:proofErr w:type="spellStart"/>
      <w:r w:rsidRPr="00A70432">
        <w:rPr>
          <w:rFonts w:ascii="Times New Roman" w:hAnsi="Times New Roman" w:cs="Times New Roman"/>
        </w:rPr>
        <w:t>коррупциогенных</w:t>
      </w:r>
      <w:proofErr w:type="spellEnd"/>
      <w:r w:rsidRPr="00A70432">
        <w:rPr>
          <w:rFonts w:ascii="Times New Roman" w:hAnsi="Times New Roman" w:cs="Times New Roman"/>
        </w:rPr>
        <w:t xml:space="preserve"> факторов.</w:t>
      </w:r>
    </w:p>
    <w:p w:rsidR="00E1537E" w:rsidRPr="00A70432" w:rsidRDefault="00E1537E" w:rsidP="00E15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0432">
        <w:rPr>
          <w:rFonts w:ascii="Times New Roman" w:hAnsi="Times New Roman" w:cs="Times New Roman"/>
        </w:rPr>
        <w:t>Проект не предусматривает дополнительных расходов на счет средств бюджета Пудожского городского поселения. Принятие проекта не потребует внесения изменений в иные нормативные правовые акты органов местного самоуправления Пудожского городского поселения.</w:t>
      </w:r>
    </w:p>
    <w:p w:rsidR="00E1537E" w:rsidRPr="00A70432" w:rsidRDefault="00E1537E" w:rsidP="00E15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0432">
        <w:rPr>
          <w:rFonts w:ascii="Times New Roman" w:hAnsi="Times New Roman" w:cs="Times New Roman"/>
        </w:rPr>
        <w:t xml:space="preserve">Проведение оценки регулирующего воздействия проекта не потребуется. Проект не содержит </w:t>
      </w:r>
      <w:proofErr w:type="spellStart"/>
      <w:r w:rsidRPr="00A70432">
        <w:rPr>
          <w:rFonts w:ascii="Times New Roman" w:hAnsi="Times New Roman" w:cs="Times New Roman"/>
        </w:rPr>
        <w:t>коррупциогенных</w:t>
      </w:r>
      <w:proofErr w:type="spellEnd"/>
      <w:r w:rsidRPr="00A70432">
        <w:rPr>
          <w:rFonts w:ascii="Times New Roman" w:hAnsi="Times New Roman" w:cs="Times New Roman"/>
        </w:rPr>
        <w:t xml:space="preserve"> факторов.</w:t>
      </w:r>
    </w:p>
    <w:p w:rsidR="00E1537E" w:rsidRPr="00A70432" w:rsidRDefault="00E1537E" w:rsidP="00E1537E">
      <w:pPr>
        <w:jc w:val="both"/>
        <w:rPr>
          <w:rFonts w:ascii="Times New Roman" w:hAnsi="Times New Roman" w:cs="Times New Roman"/>
        </w:rPr>
      </w:pPr>
    </w:p>
    <w:p w:rsidR="001D0C55" w:rsidRPr="009E111B" w:rsidRDefault="001D0C55" w:rsidP="00E15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0C55" w:rsidRPr="009E111B" w:rsidSect="00B9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2A"/>
    <w:rsid w:val="00080D8A"/>
    <w:rsid w:val="0015638F"/>
    <w:rsid w:val="001D0C55"/>
    <w:rsid w:val="001F63B5"/>
    <w:rsid w:val="00495697"/>
    <w:rsid w:val="004C03BA"/>
    <w:rsid w:val="0050652A"/>
    <w:rsid w:val="00535E77"/>
    <w:rsid w:val="0054724E"/>
    <w:rsid w:val="00560D1B"/>
    <w:rsid w:val="005E3186"/>
    <w:rsid w:val="00601527"/>
    <w:rsid w:val="006240E3"/>
    <w:rsid w:val="0065792A"/>
    <w:rsid w:val="00661FB2"/>
    <w:rsid w:val="0071434E"/>
    <w:rsid w:val="007639A2"/>
    <w:rsid w:val="007800B1"/>
    <w:rsid w:val="007D1AA5"/>
    <w:rsid w:val="007E13A8"/>
    <w:rsid w:val="00907758"/>
    <w:rsid w:val="009B2652"/>
    <w:rsid w:val="009E111B"/>
    <w:rsid w:val="00A00B20"/>
    <w:rsid w:val="00AA5DF2"/>
    <w:rsid w:val="00AB58FE"/>
    <w:rsid w:val="00B20C4E"/>
    <w:rsid w:val="00B972A7"/>
    <w:rsid w:val="00BD2CB7"/>
    <w:rsid w:val="00BD5770"/>
    <w:rsid w:val="00C41EBA"/>
    <w:rsid w:val="00C76D27"/>
    <w:rsid w:val="00D56985"/>
    <w:rsid w:val="00D70B66"/>
    <w:rsid w:val="00D766DC"/>
    <w:rsid w:val="00E1537E"/>
    <w:rsid w:val="00E2732F"/>
    <w:rsid w:val="00E43D03"/>
    <w:rsid w:val="00E711EC"/>
    <w:rsid w:val="00FA0BFD"/>
    <w:rsid w:val="00FA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paragraph" w:styleId="a6">
    <w:name w:val="Subtitle"/>
    <w:basedOn w:val="a"/>
    <w:link w:val="a7"/>
    <w:qFormat/>
    <w:rsid w:val="00FA5E01"/>
    <w:pPr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character" w:customStyle="1" w:styleId="a7">
    <w:name w:val="Подзаголовок Знак"/>
    <w:basedOn w:val="a0"/>
    <w:link w:val="a6"/>
    <w:rsid w:val="00FA5E01"/>
    <w:rPr>
      <w:rFonts w:ascii="Times New Roman" w:eastAsia="Times New Roman" w:hAnsi="Times New Roman" w:cs="Times New Roman"/>
      <w:snapToGrid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HP</cp:lastModifiedBy>
  <cp:revision>21</cp:revision>
  <cp:lastPrinted>2020-08-12T08:07:00Z</cp:lastPrinted>
  <dcterms:created xsi:type="dcterms:W3CDTF">2019-05-27T13:09:00Z</dcterms:created>
  <dcterms:modified xsi:type="dcterms:W3CDTF">2020-08-23T18:59:00Z</dcterms:modified>
</cp:coreProperties>
</file>