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5" w:rsidRDefault="0030389C" w:rsidP="00775715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6" o:title=""/>
          </v:shape>
          <o:OLEObject Type="Embed" ProgID="Word.Picture.8" ShapeID="_x0000_i1025" DrawAspect="Content" ObjectID="_1624957486" r:id="rId7"/>
        </w:object>
      </w:r>
    </w:p>
    <w:p w:rsidR="00775715" w:rsidRDefault="00775715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EF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F00D19" w:rsidRPr="002C35EF" w:rsidRDefault="00F00D19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15" w:rsidRPr="002C35EF" w:rsidRDefault="00D77871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00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715" w:rsidRPr="002C35EF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</w:p>
    <w:p w:rsidR="00775715" w:rsidRPr="002C35EF" w:rsidRDefault="00775715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15" w:rsidRPr="00775715" w:rsidRDefault="002728E1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5715" w:rsidRPr="00775715" w:rsidRDefault="00775715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15" w:rsidRPr="00DA253C" w:rsidRDefault="006D40C7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75715" w:rsidRPr="00B850C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4B25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755">
        <w:rPr>
          <w:rFonts w:ascii="Times New Roman" w:hAnsi="Times New Roman" w:cs="Times New Roman"/>
          <w:sz w:val="24"/>
          <w:szCs w:val="24"/>
          <w:u w:val="single"/>
        </w:rPr>
        <w:t xml:space="preserve">17.07.2019 </w:t>
      </w:r>
      <w:r w:rsidR="002728E1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CE57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5715" w:rsidRPr="00B850C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84755">
        <w:rPr>
          <w:rFonts w:ascii="Times New Roman" w:hAnsi="Times New Roman" w:cs="Times New Roman"/>
          <w:sz w:val="24"/>
          <w:szCs w:val="24"/>
          <w:u w:val="single"/>
        </w:rPr>
        <w:t xml:space="preserve">416 </w:t>
      </w:r>
      <w:r w:rsidR="004B251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4B251B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775715" w:rsidRPr="00DA253C" w:rsidRDefault="00775715" w:rsidP="0077571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25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53C">
        <w:rPr>
          <w:rFonts w:ascii="Times New Roman" w:hAnsi="Times New Roman" w:cs="Times New Roman"/>
          <w:sz w:val="24"/>
          <w:szCs w:val="24"/>
        </w:rPr>
        <w:t>Пудож</w:t>
      </w:r>
    </w:p>
    <w:p w:rsidR="00F00D19" w:rsidRDefault="00F00D19" w:rsidP="00F00D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D19" w:rsidRDefault="00F00D19" w:rsidP="00F00D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28E1" w:rsidRDefault="00370D5A" w:rsidP="002728E1">
      <w:r>
        <w:t xml:space="preserve">О реорганизации </w:t>
      </w:r>
      <w:r w:rsidR="002728E1">
        <w:t xml:space="preserve">Муниципального </w:t>
      </w:r>
      <w:r w:rsidR="004A2309">
        <w:t>казенного</w:t>
      </w:r>
      <w:r w:rsidR="002728E1">
        <w:t xml:space="preserve"> учреждения </w:t>
      </w:r>
    </w:p>
    <w:p w:rsidR="002728E1" w:rsidRPr="00657E1D" w:rsidRDefault="002728E1" w:rsidP="002728E1">
      <w:r>
        <w:t>«</w:t>
      </w:r>
      <w:r w:rsidR="004A2309">
        <w:t>Административная группа</w:t>
      </w:r>
      <w:r>
        <w:t>»</w:t>
      </w:r>
      <w:r w:rsidRPr="00657E1D">
        <w:t xml:space="preserve">  в форме присоединения </w:t>
      </w:r>
      <w:proofErr w:type="gramStart"/>
      <w:r w:rsidRPr="00657E1D">
        <w:t>к</w:t>
      </w:r>
      <w:proofErr w:type="gramEnd"/>
      <w:r w:rsidRPr="00657E1D">
        <w:t xml:space="preserve"> </w:t>
      </w:r>
    </w:p>
    <w:p w:rsidR="002728E1" w:rsidRDefault="002728E1" w:rsidP="002728E1">
      <w:pPr>
        <w:autoSpaceDE w:val="0"/>
        <w:autoSpaceDN w:val="0"/>
        <w:adjustRightInd w:val="0"/>
        <w:jc w:val="both"/>
      </w:pPr>
      <w:r w:rsidRPr="00657E1D">
        <w:t>Муниципально</w:t>
      </w:r>
      <w:r>
        <w:t>му</w:t>
      </w:r>
      <w:r w:rsidRPr="00657E1D">
        <w:t xml:space="preserve"> </w:t>
      </w:r>
      <w:r w:rsidR="004A2309">
        <w:t>казенно</w:t>
      </w:r>
      <w:r w:rsidR="0070136E">
        <w:t xml:space="preserve">му </w:t>
      </w:r>
      <w:r w:rsidRPr="00657E1D">
        <w:t>учреждени</w:t>
      </w:r>
      <w:r>
        <w:t>ю</w:t>
      </w:r>
      <w:r w:rsidRPr="00657E1D">
        <w:t xml:space="preserve"> </w:t>
      </w:r>
    </w:p>
    <w:p w:rsidR="002728E1" w:rsidRDefault="002728E1" w:rsidP="002728E1">
      <w:pPr>
        <w:autoSpaceDE w:val="0"/>
        <w:autoSpaceDN w:val="0"/>
        <w:adjustRightInd w:val="0"/>
        <w:jc w:val="both"/>
      </w:pPr>
      <w:r w:rsidRPr="00657E1D">
        <w:t>«</w:t>
      </w:r>
      <w:r w:rsidR="004A2309">
        <w:t>Расчетный центр</w:t>
      </w:r>
      <w:r w:rsidRPr="00657E1D">
        <w:t>»</w:t>
      </w:r>
      <w:r w:rsidR="004A2309" w:rsidRPr="004A2309">
        <w:t xml:space="preserve"> </w:t>
      </w:r>
      <w:r w:rsidR="004A2309">
        <w:t>Пудожского района Республики Карелия</w:t>
      </w:r>
    </w:p>
    <w:p w:rsidR="00F00D19" w:rsidRDefault="00F00D19" w:rsidP="002728E1">
      <w:pPr>
        <w:autoSpaceDE w:val="0"/>
        <w:autoSpaceDN w:val="0"/>
        <w:adjustRightInd w:val="0"/>
        <w:jc w:val="both"/>
      </w:pPr>
    </w:p>
    <w:p w:rsidR="003451ED" w:rsidRDefault="00370D5A" w:rsidP="003451ED">
      <w:pPr>
        <w:autoSpaceDE w:val="0"/>
        <w:autoSpaceDN w:val="0"/>
        <w:adjustRightInd w:val="0"/>
        <w:ind w:firstLine="540"/>
        <w:jc w:val="both"/>
      </w:pPr>
      <w:r>
        <w:t>В соответствии со статьей 57 Гражданского кодекса РФ, р</w:t>
      </w:r>
      <w:r w:rsidRPr="00B835FF">
        <w:t xml:space="preserve">уководствуясь </w:t>
      </w:r>
      <w:r>
        <w:t xml:space="preserve">Постановлением администрации Пудожского муниципального района </w:t>
      </w:r>
      <w:r w:rsidR="002728E1">
        <w:t>от 28.02.2017 года № 83-П «Об утверждении Порядка</w:t>
      </w:r>
      <w:r>
        <w:t xml:space="preserve"> создания, реорганизации, изменении типа и ликвидации муниципальных учреждений Пудожского муниципального района, а также утверждения уставов муниципальных учреждений </w:t>
      </w:r>
      <w:r w:rsidRPr="00B835FF">
        <w:t xml:space="preserve"> </w:t>
      </w:r>
      <w:r>
        <w:t>Пудожского муниципального района и внесения в них изменений»</w:t>
      </w:r>
      <w:r w:rsidR="00E32FC8">
        <w:t>, администрация Пудожского муниципального района</w:t>
      </w:r>
    </w:p>
    <w:p w:rsidR="00E32FC8" w:rsidRDefault="00E32FC8" w:rsidP="003451ED">
      <w:pPr>
        <w:autoSpaceDE w:val="0"/>
        <w:autoSpaceDN w:val="0"/>
        <w:adjustRightInd w:val="0"/>
        <w:ind w:firstLine="540"/>
        <w:jc w:val="both"/>
      </w:pPr>
    </w:p>
    <w:p w:rsidR="00E32FC8" w:rsidRDefault="00E32FC8" w:rsidP="00E32FC8">
      <w:pPr>
        <w:autoSpaceDE w:val="0"/>
        <w:autoSpaceDN w:val="0"/>
        <w:adjustRightInd w:val="0"/>
        <w:ind w:firstLine="540"/>
        <w:jc w:val="center"/>
      </w:pPr>
      <w:r>
        <w:t>ПОСТАНОВЛЯЕТ</w:t>
      </w:r>
    </w:p>
    <w:p w:rsidR="00370D5A" w:rsidRDefault="00370D5A" w:rsidP="003451ED">
      <w:pPr>
        <w:autoSpaceDE w:val="0"/>
        <w:autoSpaceDN w:val="0"/>
        <w:adjustRightInd w:val="0"/>
        <w:ind w:firstLine="540"/>
        <w:jc w:val="both"/>
      </w:pPr>
    </w:p>
    <w:p w:rsidR="002728E1" w:rsidRDefault="00370D5A" w:rsidP="00CA6C3F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Реорганизовать </w:t>
      </w:r>
      <w:r w:rsidR="002728E1" w:rsidRPr="002506DF">
        <w:t>Муниципально</w:t>
      </w:r>
      <w:r w:rsidR="002728E1">
        <w:t>е</w:t>
      </w:r>
      <w:r w:rsidR="002728E1" w:rsidRPr="002506DF">
        <w:t xml:space="preserve"> </w:t>
      </w:r>
      <w:r w:rsidR="0070136E">
        <w:t>казенное</w:t>
      </w:r>
      <w:r w:rsidR="002728E1" w:rsidRPr="002506DF">
        <w:t xml:space="preserve"> учреждени</w:t>
      </w:r>
      <w:r w:rsidR="002728E1">
        <w:t>е</w:t>
      </w:r>
      <w:r w:rsidR="002728E1" w:rsidRPr="002506DF">
        <w:t xml:space="preserve"> «</w:t>
      </w:r>
      <w:r w:rsidR="0070136E">
        <w:t>Административная группа</w:t>
      </w:r>
      <w:r w:rsidR="002728E1" w:rsidRPr="002506DF">
        <w:t xml:space="preserve">» в форме присоединения к Муниципальному </w:t>
      </w:r>
      <w:r w:rsidR="0070136E">
        <w:t>казенному учреждению «Расчетный центр</w:t>
      </w:r>
      <w:r w:rsidR="002728E1" w:rsidRPr="002506DF">
        <w:t>»</w:t>
      </w:r>
      <w:r w:rsidR="0070136E">
        <w:t xml:space="preserve"> Пудожского района Республики Карелия</w:t>
      </w:r>
      <w:r w:rsidR="002728E1">
        <w:t>.</w:t>
      </w:r>
    </w:p>
    <w:p w:rsidR="0070136E" w:rsidRDefault="00FE3439" w:rsidP="00CA6C3F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Утвердить наименование муниципального учреждения после завершения процесса реорганизации </w:t>
      </w:r>
      <w:r w:rsidR="00D562D4">
        <w:t>–</w:t>
      </w:r>
      <w:r>
        <w:t xml:space="preserve"> </w:t>
      </w:r>
      <w:r w:rsidR="002728E1" w:rsidRPr="002506DF">
        <w:t>Муниципально</w:t>
      </w:r>
      <w:r w:rsidR="002728E1">
        <w:t>е</w:t>
      </w:r>
      <w:r w:rsidR="002728E1" w:rsidRPr="002506DF">
        <w:t xml:space="preserve"> </w:t>
      </w:r>
      <w:r w:rsidR="0070136E">
        <w:t>казенное</w:t>
      </w:r>
      <w:r w:rsidR="002728E1" w:rsidRPr="002506DF">
        <w:t xml:space="preserve"> учреждени</w:t>
      </w:r>
      <w:r w:rsidR="002728E1">
        <w:t>е</w:t>
      </w:r>
      <w:r w:rsidR="002728E1" w:rsidRPr="002506DF">
        <w:t xml:space="preserve"> </w:t>
      </w:r>
      <w:r w:rsidR="0070136E">
        <w:t>«Расчетный центр</w:t>
      </w:r>
      <w:r w:rsidR="0070136E" w:rsidRPr="002506DF">
        <w:t>»</w:t>
      </w:r>
      <w:r w:rsidR="0070136E">
        <w:t xml:space="preserve"> Пудожского района Республики Карелия.</w:t>
      </w:r>
    </w:p>
    <w:p w:rsidR="00927FB4" w:rsidRDefault="00D562D4" w:rsidP="002728E1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Учредителем </w:t>
      </w:r>
      <w:r w:rsidR="002728E1" w:rsidRPr="002506DF">
        <w:t>Муниципально</w:t>
      </w:r>
      <w:r w:rsidR="002728E1">
        <w:t>го</w:t>
      </w:r>
      <w:r w:rsidR="002728E1" w:rsidRPr="002506DF">
        <w:t xml:space="preserve"> </w:t>
      </w:r>
      <w:r w:rsidR="0070136E">
        <w:t>казенного</w:t>
      </w:r>
      <w:r w:rsidR="002728E1" w:rsidRPr="002506DF">
        <w:t xml:space="preserve"> учреждени</w:t>
      </w:r>
      <w:r w:rsidR="002728E1">
        <w:t>е</w:t>
      </w:r>
      <w:r w:rsidR="002728E1" w:rsidRPr="002506DF">
        <w:t xml:space="preserve"> «</w:t>
      </w:r>
      <w:r w:rsidR="0070136E">
        <w:t>Административная группа</w:t>
      </w:r>
      <w:r w:rsidR="002728E1" w:rsidRPr="002506DF">
        <w:t xml:space="preserve">» </w:t>
      </w:r>
      <w:r w:rsidR="00947652">
        <w:t>и</w:t>
      </w:r>
      <w:r w:rsidR="002728E1" w:rsidRPr="002506DF">
        <w:t xml:space="preserve"> Муниципально</w:t>
      </w:r>
      <w:r w:rsidR="00947652">
        <w:t>го</w:t>
      </w:r>
      <w:r w:rsidR="002728E1" w:rsidRPr="002506DF">
        <w:t xml:space="preserve"> </w:t>
      </w:r>
      <w:r w:rsidR="0070136E">
        <w:t>казенного</w:t>
      </w:r>
      <w:r w:rsidR="002728E1" w:rsidRPr="002506DF">
        <w:t xml:space="preserve"> учреждени</w:t>
      </w:r>
      <w:r w:rsidR="00947652">
        <w:t>я</w:t>
      </w:r>
      <w:r w:rsidR="002728E1" w:rsidRPr="002506DF">
        <w:t xml:space="preserve"> «Ра</w:t>
      </w:r>
      <w:r w:rsidR="0070136E">
        <w:t>счетный центр</w:t>
      </w:r>
      <w:r w:rsidR="002728E1" w:rsidRPr="002506DF">
        <w:t>»</w:t>
      </w:r>
      <w:r w:rsidR="0070136E">
        <w:t xml:space="preserve"> Пудожского района Республики Карелия</w:t>
      </w:r>
      <w:r w:rsidR="00FE3439">
        <w:t xml:space="preserve"> явля</w:t>
      </w:r>
      <w:r w:rsidR="00947652">
        <w:t>е</w:t>
      </w:r>
      <w:r w:rsidR="00FE3439">
        <w:t>тся муниципальное образование «Пудожский муниципальный район».</w:t>
      </w:r>
      <w:r w:rsidR="00927FB4">
        <w:t xml:space="preserve"> Функции и полномочия учредителя и собственника имущества учреждений осуществляются в пределах компетенции, установленной законодательством Российской Федерации, муниципальными правовыми актами.</w:t>
      </w:r>
    </w:p>
    <w:p w:rsidR="00FE3439" w:rsidRDefault="00927FB4" w:rsidP="00370D5A">
      <w:pPr>
        <w:pStyle w:val="a3"/>
        <w:numPr>
          <w:ilvl w:val="0"/>
          <w:numId w:val="6"/>
        </w:numPr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left="0" w:firstLine="426"/>
        <w:jc w:val="both"/>
      </w:pPr>
      <w:r>
        <w:t xml:space="preserve"> Установить, что </w:t>
      </w:r>
      <w:r w:rsidR="0070136E" w:rsidRPr="002506DF">
        <w:t>Муниципально</w:t>
      </w:r>
      <w:r w:rsidR="0070136E">
        <w:t>е</w:t>
      </w:r>
      <w:r w:rsidR="0070136E" w:rsidRPr="002506DF">
        <w:t xml:space="preserve"> </w:t>
      </w:r>
      <w:r w:rsidR="0070136E">
        <w:t>казенное</w:t>
      </w:r>
      <w:r w:rsidR="0070136E" w:rsidRPr="002506DF">
        <w:t xml:space="preserve"> учреждени</w:t>
      </w:r>
      <w:r w:rsidR="0070136E">
        <w:t>е</w:t>
      </w:r>
      <w:r w:rsidR="0070136E" w:rsidRPr="002506DF">
        <w:t xml:space="preserve"> </w:t>
      </w:r>
      <w:r w:rsidR="0070136E">
        <w:t>«Расчетный центр</w:t>
      </w:r>
      <w:r w:rsidR="0070136E" w:rsidRPr="002506DF">
        <w:t>»</w:t>
      </w:r>
      <w:r w:rsidR="0070136E">
        <w:t xml:space="preserve"> Пудожского района Республики Карелия</w:t>
      </w:r>
      <w:r>
        <w:t xml:space="preserve"> является правопреемником всех прав и обязанностей </w:t>
      </w:r>
      <w:r w:rsidR="00947652" w:rsidRPr="002506DF">
        <w:t>Муниципально</w:t>
      </w:r>
      <w:r w:rsidR="00947652">
        <w:t>го</w:t>
      </w:r>
      <w:r w:rsidR="00947652" w:rsidRPr="002506DF">
        <w:t xml:space="preserve"> </w:t>
      </w:r>
      <w:r w:rsidR="0070136E">
        <w:t>казенного</w:t>
      </w:r>
      <w:r w:rsidR="00947652" w:rsidRPr="002506DF">
        <w:t xml:space="preserve"> учреждени</w:t>
      </w:r>
      <w:r w:rsidR="0070136E">
        <w:t>я</w:t>
      </w:r>
      <w:r w:rsidR="00947652" w:rsidRPr="002506DF">
        <w:t xml:space="preserve"> «</w:t>
      </w:r>
      <w:r w:rsidR="0070136E">
        <w:t>Административная группа</w:t>
      </w:r>
      <w:r w:rsidR="00947652" w:rsidRPr="002506DF">
        <w:t>»</w:t>
      </w:r>
      <w:r>
        <w:t>.</w:t>
      </w:r>
    </w:p>
    <w:p w:rsidR="00927FB4" w:rsidRDefault="00C1245B" w:rsidP="00CA6C3F">
      <w:pPr>
        <w:pStyle w:val="a3"/>
        <w:numPr>
          <w:ilvl w:val="0"/>
          <w:numId w:val="6"/>
        </w:numPr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left="0" w:firstLine="567"/>
        <w:jc w:val="both"/>
      </w:pPr>
      <w:r>
        <w:t>Основн</w:t>
      </w:r>
      <w:r w:rsidR="006570B1">
        <w:t>ые</w:t>
      </w:r>
      <w:r>
        <w:t xml:space="preserve"> цел</w:t>
      </w:r>
      <w:r w:rsidR="006570B1">
        <w:t>и</w:t>
      </w:r>
      <w:r>
        <w:t xml:space="preserve"> деятельности </w:t>
      </w:r>
      <w:r w:rsidR="0070136E" w:rsidRPr="002506DF">
        <w:t>Муниципально</w:t>
      </w:r>
      <w:r w:rsidR="0070136E">
        <w:t>го</w:t>
      </w:r>
      <w:r w:rsidR="0070136E" w:rsidRPr="002506DF">
        <w:t xml:space="preserve"> </w:t>
      </w:r>
      <w:r w:rsidR="0070136E">
        <w:t>казенного</w:t>
      </w:r>
      <w:r w:rsidR="0070136E" w:rsidRPr="002506DF">
        <w:t xml:space="preserve"> учреждени</w:t>
      </w:r>
      <w:r w:rsidR="0070136E">
        <w:t>я</w:t>
      </w:r>
      <w:r w:rsidR="0070136E" w:rsidRPr="002506DF">
        <w:t xml:space="preserve"> </w:t>
      </w:r>
      <w:r w:rsidR="0070136E">
        <w:t>«Расчетный центр</w:t>
      </w:r>
      <w:r w:rsidR="0070136E" w:rsidRPr="002506DF">
        <w:t>»</w:t>
      </w:r>
      <w:r w:rsidR="0070136E">
        <w:t xml:space="preserve"> Пудожского района Республики Карелия</w:t>
      </w:r>
      <w:r w:rsidR="006570B1">
        <w:t xml:space="preserve"> после завершения процесса реорганизации остаются неизмененными: </w:t>
      </w:r>
    </w:p>
    <w:p w:rsidR="008E31EB" w:rsidRDefault="008E31EB" w:rsidP="008E31EB">
      <w:pPr>
        <w:ind w:firstLine="567"/>
        <w:jc w:val="both"/>
      </w:pPr>
      <w:r>
        <w:t>- ведение бухгалтерского учета по исполнению смет учреждений, переданных на обслуживание на основании агентских договоров;</w:t>
      </w:r>
    </w:p>
    <w:p w:rsidR="008E31EB" w:rsidRDefault="008E31EB" w:rsidP="008E31EB">
      <w:pPr>
        <w:ind w:firstLine="567"/>
        <w:jc w:val="both"/>
      </w:pPr>
      <w:r>
        <w:t xml:space="preserve"> - контроль за правильностью, экономным и эффективным расходованием сре</w:t>
      </w:r>
      <w:proofErr w:type="gramStart"/>
      <w:r>
        <w:t>дств в с</w:t>
      </w:r>
      <w:proofErr w:type="gramEnd"/>
      <w:r>
        <w:t>оответствии с ассигнованиями по утвержденным сметам и изменениями, внесенными в них в установленном порядке;</w:t>
      </w:r>
    </w:p>
    <w:p w:rsidR="008E31EB" w:rsidRDefault="008E31EB" w:rsidP="008E31EB">
      <w:pPr>
        <w:ind w:firstLine="567"/>
        <w:jc w:val="both"/>
      </w:pPr>
      <w:r>
        <w:t>- проверка правильности оформления документов и законности совершаемых операций;</w:t>
      </w:r>
    </w:p>
    <w:p w:rsidR="008E31EB" w:rsidRDefault="008E31EB" w:rsidP="008E31EB">
      <w:pPr>
        <w:ind w:firstLine="567"/>
        <w:jc w:val="both"/>
      </w:pPr>
      <w:r>
        <w:t>- проведение расчетов, возникающих в процессе исполнения смет с предприятиями, организациями, учреждениями и отдельными лицами;</w:t>
      </w:r>
    </w:p>
    <w:p w:rsidR="008E31EB" w:rsidRDefault="008E31EB" w:rsidP="008E31EB">
      <w:pPr>
        <w:ind w:firstLine="567"/>
        <w:jc w:val="both"/>
      </w:pPr>
      <w:r>
        <w:lastRenderedPageBreak/>
        <w:t>- своевременное начисление и выплата заработной платы работникам учреждений, переданных на обслуживание на основании агентских договоров;</w:t>
      </w:r>
    </w:p>
    <w:p w:rsidR="008E31EB" w:rsidRDefault="008E31EB" w:rsidP="008E31EB">
      <w:pPr>
        <w:ind w:firstLine="567"/>
        <w:jc w:val="both"/>
      </w:pPr>
      <w:r>
        <w:t xml:space="preserve">- сохранность денежных средств, </w:t>
      </w:r>
      <w:proofErr w:type="gramStart"/>
      <w:r>
        <w:t>контроль за</w:t>
      </w:r>
      <w:proofErr w:type="gramEnd"/>
      <w:r>
        <w:t xml:space="preserve"> сохранностью и правильным использованием основных средств, малоценных и быстроизнашивающихся предметов, материалов, продуктов питания и других материальных ценностей, принадлежащих учреждениям, переданным на обслуживание на основании агентских договоров;</w:t>
      </w:r>
    </w:p>
    <w:p w:rsidR="008E31EB" w:rsidRDefault="008E31EB" w:rsidP="008E31EB">
      <w:pPr>
        <w:ind w:firstLine="567"/>
        <w:jc w:val="both"/>
      </w:pPr>
      <w:r>
        <w:t>- составление и предоставление в установленные сроки соответствующим органам бухгалтерской отчетности;</w:t>
      </w:r>
    </w:p>
    <w:p w:rsidR="008E31EB" w:rsidRDefault="008E31EB" w:rsidP="008E31EB">
      <w:pPr>
        <w:ind w:firstLine="567"/>
        <w:jc w:val="both"/>
      </w:pPr>
      <w:r>
        <w:t>- проведение в установленные сроки инвентаризации денежных средств и расчетов, а так же имущественно - материальных ценностей, находящихся в учреждениях, переданных на обслуживание на основании агентских договоров;</w:t>
      </w:r>
    </w:p>
    <w:p w:rsidR="008E31EB" w:rsidRDefault="008E31EB" w:rsidP="008E31EB">
      <w:pPr>
        <w:ind w:firstLine="567"/>
        <w:jc w:val="both"/>
      </w:pPr>
      <w:r>
        <w:t>- составление и регулярное представление руководителям учреждений, переданных на обслуживание на основании агентских договоров, справок об остатках ассигнований по бюджету и других сведений, связанных с исполнением смет;</w:t>
      </w:r>
    </w:p>
    <w:p w:rsidR="008E31EB" w:rsidRDefault="008E31EB" w:rsidP="008E31EB">
      <w:pPr>
        <w:ind w:firstLine="567"/>
        <w:jc w:val="both"/>
      </w:pPr>
      <w:r>
        <w:t>- составление совместно с руководителями учреждений, переданных на обслуживание на основании агентских договоров, смет и расчетов к ним;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  <w:spacing w:val="-2"/>
        </w:rPr>
      </w:pPr>
      <w:r>
        <w:rPr>
          <w:color w:val="000000"/>
          <w:spacing w:val="-1"/>
        </w:rPr>
        <w:t>- в</w:t>
      </w:r>
      <w:r>
        <w:rPr>
          <w:color w:val="000000"/>
          <w:spacing w:val="4"/>
        </w:rPr>
        <w:t xml:space="preserve">едение   бухгалтерского и налогового учета и отчетности муниципальных учреждений, Администрации Пудожского муниципального района и Совета Пудожского муниципального района, </w:t>
      </w:r>
      <w:r>
        <w:rPr>
          <w:color w:val="000000"/>
          <w:spacing w:val="1"/>
        </w:rPr>
        <w:t xml:space="preserve">в соответствии с требованиями действующего законодательства </w:t>
      </w:r>
      <w:r>
        <w:rPr>
          <w:color w:val="000000"/>
          <w:spacing w:val="5"/>
        </w:rPr>
        <w:t>Российской Федерации</w:t>
      </w:r>
      <w:r>
        <w:rPr>
          <w:color w:val="000000"/>
          <w:spacing w:val="-2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  <w:spacing w:val="-1"/>
        </w:rPr>
      </w:pPr>
      <w:r>
        <w:rPr>
          <w:color w:val="000000"/>
          <w:spacing w:val="-2"/>
        </w:rPr>
        <w:t>- с</w:t>
      </w:r>
      <w:r>
        <w:rPr>
          <w:color w:val="000000"/>
          <w:spacing w:val="2"/>
        </w:rPr>
        <w:t xml:space="preserve">оставление   совместно   с   руководителями администрации Пудожского муниципального района,  муниципальных учреждений  </w:t>
      </w:r>
      <w:r>
        <w:rPr>
          <w:color w:val="000000"/>
          <w:spacing w:val="-1"/>
        </w:rPr>
        <w:t>проектов смет расходов и расчетов к ним;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</w:rPr>
      </w:pPr>
      <w:r>
        <w:rPr>
          <w:color w:val="000000"/>
          <w:spacing w:val="-1"/>
        </w:rPr>
        <w:t>- систематический</w:t>
      </w:r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контроль за</w:t>
      </w:r>
      <w:proofErr w:type="gramEnd"/>
      <w:r>
        <w:rPr>
          <w:color w:val="000000"/>
          <w:spacing w:val="3"/>
        </w:rPr>
        <w:t xml:space="preserve"> ходом исполнения бюджетных смет,  правильностью </w:t>
      </w:r>
      <w:r>
        <w:rPr>
          <w:color w:val="000000"/>
        </w:rPr>
        <w:t xml:space="preserve">составления штатных расписаний и тарификационных списков, состоянием расчетов с юридическими и физическими лицами, сохранностью денежных    средств    и    материальных </w:t>
      </w:r>
      <w:r>
        <w:rPr>
          <w:color w:val="000000"/>
          <w:spacing w:val="-1"/>
        </w:rPr>
        <w:t xml:space="preserve">ценностей, </w:t>
      </w:r>
      <w:r>
        <w:rPr>
          <w:bCs/>
          <w:color w:val="000000"/>
          <w:spacing w:val="-1"/>
        </w:rPr>
        <w:t>контроль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за сохранностью  и   надлежащим   использованием </w:t>
      </w:r>
      <w:r>
        <w:rPr>
          <w:color w:val="000000"/>
          <w:spacing w:val="5"/>
        </w:rPr>
        <w:t>основных средств, материальных запасов, принадлежащих А</w:t>
      </w:r>
      <w:r>
        <w:rPr>
          <w:color w:val="000000"/>
          <w:spacing w:val="2"/>
        </w:rPr>
        <w:t>дминистрации Пудожского муниципального района,  Совету Пудожского муниципального района, муниципальным учреждениям</w:t>
      </w:r>
      <w:r>
        <w:rPr>
          <w:color w:val="000000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</w:rPr>
      </w:pPr>
      <w:r>
        <w:rPr>
          <w:color w:val="000000"/>
        </w:rPr>
        <w:t xml:space="preserve">- осуществление кассового обслуживания </w:t>
      </w:r>
      <w:r>
        <w:rPr>
          <w:color w:val="000000"/>
          <w:spacing w:val="5"/>
        </w:rPr>
        <w:t>А</w:t>
      </w:r>
      <w:r>
        <w:rPr>
          <w:color w:val="000000"/>
          <w:spacing w:val="2"/>
        </w:rPr>
        <w:t>дминистрации Пудожского муниципального района,  Совета Пудожского муниципального района, муниципальных учреждений, через Управление Федерального казначейства по Республике Карелия в пределах лимитов бюджетных обязательств</w:t>
      </w:r>
      <w:r>
        <w:rPr>
          <w:color w:val="000000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  <w:spacing w:val="-1"/>
        </w:rPr>
      </w:pPr>
      <w:r>
        <w:rPr>
          <w:color w:val="000000"/>
        </w:rPr>
        <w:t>- н</w:t>
      </w:r>
      <w:r>
        <w:rPr>
          <w:color w:val="000000"/>
          <w:spacing w:val="2"/>
        </w:rPr>
        <w:t>ачисление и выплата в установленные сроки заработной платы, пособий по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временной нетрудоспособности работникам</w:t>
      </w:r>
      <w:r w:rsidRPr="00331E4E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А</w:t>
      </w:r>
      <w:r>
        <w:rPr>
          <w:color w:val="000000"/>
          <w:spacing w:val="2"/>
        </w:rPr>
        <w:t>дминистрации Пудожского муниципального района,  Совета Пудожского муниципального района, муниципальных учреждений</w:t>
      </w:r>
      <w:r>
        <w:rPr>
          <w:color w:val="000000"/>
          <w:spacing w:val="3"/>
        </w:rPr>
        <w:t xml:space="preserve">, </w:t>
      </w:r>
      <w:r>
        <w:rPr>
          <w:color w:val="000000"/>
          <w:spacing w:val="4"/>
        </w:rPr>
        <w:t xml:space="preserve">правильное удержание из заработной платы штатного и нештатного состава налогов, перечисление </w:t>
      </w:r>
      <w:r>
        <w:rPr>
          <w:color w:val="000000"/>
        </w:rPr>
        <w:t xml:space="preserve">сумм по исполнительным документам, своевременное    перечисление всех </w:t>
      </w:r>
      <w:r>
        <w:rPr>
          <w:color w:val="000000"/>
          <w:spacing w:val="1"/>
        </w:rPr>
        <w:t xml:space="preserve">установленных    платежей    в    соответствующие    фонды,    учреждения и </w:t>
      </w:r>
      <w:r>
        <w:rPr>
          <w:color w:val="000000"/>
          <w:spacing w:val="-1"/>
        </w:rPr>
        <w:t>организации;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</w:rPr>
      </w:pPr>
      <w:r>
        <w:rPr>
          <w:color w:val="000000"/>
          <w:spacing w:val="-1"/>
        </w:rPr>
        <w:t>- своевременное п</w:t>
      </w:r>
      <w:r>
        <w:rPr>
          <w:color w:val="000000"/>
          <w:spacing w:val="4"/>
        </w:rPr>
        <w:t xml:space="preserve">роведение расчетов, возникающих в процессе исполнения бюджетной сметы с </w:t>
      </w:r>
      <w:r>
        <w:rPr>
          <w:color w:val="000000"/>
          <w:spacing w:val="8"/>
        </w:rPr>
        <w:t>организациями и отдельными физическими лицами</w:t>
      </w:r>
      <w:r>
        <w:rPr>
          <w:color w:val="000000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</w:rPr>
      </w:pPr>
      <w:r>
        <w:rPr>
          <w:color w:val="000000"/>
        </w:rPr>
        <w:t>-  ведение учета средств, полученных от приносящей доход деятельности;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</w:rPr>
      </w:pPr>
      <w:r>
        <w:rPr>
          <w:color w:val="000000"/>
        </w:rPr>
        <w:t xml:space="preserve">- контроль за использованием выданных доверенностей и получением имущественно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атериальных и других ценностей;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t xml:space="preserve">- участие в проведении инвентаризации имущества и финансовых обязательств, своевременное и правильное определение результатов </w:t>
      </w:r>
      <w:r>
        <w:rPr>
          <w:color w:val="000000"/>
          <w:spacing w:val="5"/>
        </w:rPr>
        <w:t xml:space="preserve">инвентаризации </w:t>
      </w:r>
      <w:r>
        <w:rPr>
          <w:color w:val="000000"/>
          <w:spacing w:val="3"/>
        </w:rPr>
        <w:t xml:space="preserve">и отражение их в учете </w:t>
      </w:r>
      <w:r>
        <w:rPr>
          <w:color w:val="000000"/>
          <w:spacing w:val="5"/>
        </w:rPr>
        <w:t>А</w:t>
      </w:r>
      <w:r>
        <w:rPr>
          <w:color w:val="000000"/>
          <w:spacing w:val="2"/>
        </w:rPr>
        <w:t>дминистрации Пудожского муниципального района,  Совета Пудожского муниципального района, муниципальных учреждений</w:t>
      </w:r>
      <w:r>
        <w:rPr>
          <w:color w:val="000000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t>- п</w:t>
      </w:r>
      <w:r>
        <w:rPr>
          <w:color w:val="000000"/>
          <w:spacing w:val="-1"/>
        </w:rPr>
        <w:t>роведение инструктажа материально ответственных лиц по вопросам учета и</w:t>
      </w:r>
      <w:r>
        <w:rPr>
          <w:color w:val="000000"/>
          <w:spacing w:val="-1"/>
        </w:rPr>
        <w:br/>
      </w:r>
      <w:r>
        <w:rPr>
          <w:color w:val="000000"/>
        </w:rPr>
        <w:t>сохранности ценностей, находящихся на их ответственном хранении;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t>- ведение массива нормативных и других документов по вопросам учета и отчетности, относящихся к компетенции бухгалтерских служб;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t xml:space="preserve">- хранение </w:t>
      </w:r>
      <w:r>
        <w:rPr>
          <w:color w:val="000000"/>
          <w:spacing w:val="2"/>
        </w:rPr>
        <w:t>документов в соответствии с правилами организации государственного архивного дела</w:t>
      </w:r>
      <w:r>
        <w:rPr>
          <w:color w:val="000000"/>
        </w:rPr>
        <w:t>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lastRenderedPageBreak/>
        <w:t>- подготовка исходных данных для составления проекта перспективных, годовых и оперативных планов хозяйственно-финансовой и производственной деятельности муниципальных образовательных учреждений;</w:t>
      </w:r>
    </w:p>
    <w:p w:rsidR="008E31EB" w:rsidRDefault="008E31EB" w:rsidP="008E31EB">
      <w:pPr>
        <w:shd w:val="clear" w:color="auto" w:fill="FFFFFF"/>
        <w:tabs>
          <w:tab w:val="left" w:pos="0"/>
          <w:tab w:val="left" w:pos="372"/>
        </w:tabs>
        <w:ind w:right="-12" w:firstLine="567"/>
        <w:jc w:val="both"/>
        <w:rPr>
          <w:color w:val="000000"/>
        </w:rPr>
      </w:pPr>
      <w:r>
        <w:rPr>
          <w:color w:val="000000"/>
        </w:rPr>
        <w:t>- выполнение расчетов по материалам, трудовым финансовым затратам, необходимых для проведения работ (услуг, исследований и разработок, освоения новых технологий);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color w:val="000000"/>
          <w:spacing w:val="3"/>
        </w:rPr>
      </w:pPr>
      <w:r>
        <w:rPr>
          <w:color w:val="000000"/>
        </w:rPr>
        <w:t>- о</w:t>
      </w:r>
      <w:r>
        <w:rPr>
          <w:color w:val="000000"/>
          <w:spacing w:val="4"/>
        </w:rPr>
        <w:t>существление экономического анализа хозяйственной деятельности муниципальных учреждений, и разработка мер по обеспечению режима экономии, выявлению резервов по более рациональному использованию всех видов ресурсов</w:t>
      </w:r>
      <w:r>
        <w:rPr>
          <w:color w:val="000000"/>
        </w:rPr>
        <w:t>;</w:t>
      </w:r>
      <w:r>
        <w:rPr>
          <w:color w:val="000000"/>
          <w:spacing w:val="3"/>
        </w:rPr>
        <w:t xml:space="preserve"> </w:t>
      </w:r>
    </w:p>
    <w:p w:rsidR="008E31EB" w:rsidRDefault="008E31EB" w:rsidP="008E31EB">
      <w:pPr>
        <w:shd w:val="clear" w:color="auto" w:fill="FFFFFF"/>
        <w:tabs>
          <w:tab w:val="left" w:pos="0"/>
          <w:tab w:val="left" w:pos="1198"/>
        </w:tabs>
        <w:ind w:right="-12" w:firstLine="567"/>
        <w:jc w:val="both"/>
        <w:rPr>
          <w:iCs/>
          <w:color w:val="000000"/>
          <w:spacing w:val="-1"/>
        </w:rPr>
      </w:pPr>
      <w:r>
        <w:rPr>
          <w:color w:val="000000"/>
          <w:spacing w:val="3"/>
        </w:rPr>
        <w:t>- о</w:t>
      </w:r>
      <w:r>
        <w:rPr>
          <w:color w:val="000000"/>
          <w:spacing w:val="2"/>
        </w:rPr>
        <w:t>беспечение  правильного   и  своевременного   составления  периодичной  и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 xml:space="preserve">годовой отчетности, отчетов и сведений во </w:t>
      </w:r>
      <w:r>
        <w:rPr>
          <w:iCs/>
          <w:color w:val="000000"/>
          <w:spacing w:val="-1"/>
        </w:rPr>
        <w:t>внебюджетные фонды, налоговые органы, органы государственной статистики, вышестоящие учреждения и организации;</w:t>
      </w:r>
    </w:p>
    <w:p w:rsidR="008E31EB" w:rsidRDefault="008E31EB" w:rsidP="008E31EB">
      <w:pPr>
        <w:shd w:val="clear" w:color="auto" w:fill="FFFFFF"/>
        <w:tabs>
          <w:tab w:val="num" w:pos="900"/>
        </w:tabs>
        <w:ind w:left="180" w:right="-12" w:firstLine="567"/>
        <w:jc w:val="both"/>
        <w:rPr>
          <w:color w:val="000000"/>
        </w:rPr>
      </w:pPr>
      <w:r>
        <w:rPr>
          <w:color w:val="000000"/>
          <w:spacing w:val="3"/>
        </w:rPr>
        <w:t xml:space="preserve">- составление  и  регулярное  представление  руководителям  </w:t>
      </w:r>
      <w:r>
        <w:rPr>
          <w:color w:val="000000"/>
          <w:spacing w:val="2"/>
        </w:rPr>
        <w:t>администрации Пудожского муниципального района,  муниципальных учреждений</w:t>
      </w:r>
      <w:r>
        <w:rPr>
          <w:color w:val="000000"/>
          <w:spacing w:val="8"/>
        </w:rPr>
        <w:t xml:space="preserve"> справок об исполнении смет расходов и остатках бюджетных </w:t>
      </w:r>
      <w:r>
        <w:rPr>
          <w:color w:val="000000"/>
          <w:spacing w:val="-1"/>
        </w:rPr>
        <w:t>ассигнований;</w:t>
      </w:r>
    </w:p>
    <w:p w:rsidR="008E31EB" w:rsidRDefault="008E31EB" w:rsidP="008E31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2" w:firstLine="567"/>
        <w:jc w:val="both"/>
        <w:rPr>
          <w:color w:val="000000"/>
        </w:rPr>
      </w:pPr>
      <w:r>
        <w:rPr>
          <w:color w:val="000000"/>
        </w:rPr>
        <w:t>- предоставление     информации,     отчетов     о     деятельности     Учреждения</w:t>
      </w:r>
      <w:r>
        <w:rPr>
          <w:color w:val="000000"/>
        </w:rPr>
        <w:br/>
        <w:t>Учредителю;</w:t>
      </w:r>
    </w:p>
    <w:p w:rsidR="008E31EB" w:rsidRDefault="008E31EB" w:rsidP="008E31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2" w:firstLine="567"/>
        <w:jc w:val="both"/>
        <w:rPr>
          <w:color w:val="000000"/>
        </w:rPr>
      </w:pPr>
      <w:r>
        <w:rPr>
          <w:color w:val="000000"/>
        </w:rPr>
        <w:t>- организация работы Единой дежурно-диспетчерской службы для координации действий дежурно-диспетчерских служб района, оперативного сбора информации и экстренного реагирования в случаях возникновения чрезвычайных ситуаций на территории района;</w:t>
      </w:r>
    </w:p>
    <w:p w:rsidR="008E31EB" w:rsidRPr="008E31EB" w:rsidRDefault="008E31EB" w:rsidP="008E31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2" w:firstLine="567"/>
        <w:jc w:val="both"/>
        <w:rPr>
          <w:color w:val="000000"/>
        </w:rPr>
      </w:pPr>
      <w:r>
        <w:rPr>
          <w:color w:val="000000"/>
        </w:rPr>
        <w:t xml:space="preserve">- оказание иных услуг, связанных с обслуживанием </w:t>
      </w:r>
      <w:r>
        <w:rPr>
          <w:color w:val="000000"/>
          <w:spacing w:val="5"/>
        </w:rPr>
        <w:t>А</w:t>
      </w:r>
      <w:r>
        <w:rPr>
          <w:color w:val="000000"/>
          <w:spacing w:val="2"/>
        </w:rPr>
        <w:t>дминистрации Пудожского муниципального района,  Совета Пудожского муниципального района</w:t>
      </w:r>
      <w:r>
        <w:rPr>
          <w:color w:val="000000"/>
        </w:rPr>
        <w:t xml:space="preserve"> и муниципальных учреждений.</w:t>
      </w:r>
    </w:p>
    <w:p w:rsidR="00DB1EB1" w:rsidRDefault="00DB1EB1" w:rsidP="00CA6C3F">
      <w:pPr>
        <w:pStyle w:val="a3"/>
        <w:tabs>
          <w:tab w:val="left" w:pos="0"/>
          <w:tab w:val="left" w:pos="180"/>
          <w:tab w:val="left" w:pos="567"/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6. Штатная численность </w:t>
      </w:r>
      <w:r w:rsidR="007B7344" w:rsidRPr="002506DF">
        <w:t>Муниципально</w:t>
      </w:r>
      <w:r w:rsidR="007B7344">
        <w:t>го</w:t>
      </w:r>
      <w:r w:rsidR="007B7344" w:rsidRPr="002506DF">
        <w:t xml:space="preserve"> </w:t>
      </w:r>
      <w:r w:rsidR="007B7344">
        <w:t>казенного</w:t>
      </w:r>
      <w:r w:rsidR="007B7344" w:rsidRPr="002506DF">
        <w:t xml:space="preserve"> учреждени</w:t>
      </w:r>
      <w:r w:rsidR="007B7344">
        <w:t>я</w:t>
      </w:r>
      <w:r w:rsidR="007B7344" w:rsidRPr="002506DF">
        <w:t xml:space="preserve"> </w:t>
      </w:r>
      <w:r w:rsidR="007B7344">
        <w:t>«Расчетный центр</w:t>
      </w:r>
      <w:r w:rsidR="007B7344" w:rsidRPr="002506DF">
        <w:t>»</w:t>
      </w:r>
      <w:r w:rsidR="007B7344">
        <w:t xml:space="preserve"> Пудожского района Республики Карелия</w:t>
      </w:r>
      <w:r>
        <w:t xml:space="preserve"> после завершения процесса реорганизации изменится в сторону уменьшения.</w:t>
      </w:r>
    </w:p>
    <w:p w:rsidR="00DB1EB1" w:rsidRDefault="00DB1EB1" w:rsidP="00CA6C3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7. Создать комиссию по реорганизации </w:t>
      </w:r>
      <w:r w:rsidR="006369B2" w:rsidRPr="002506DF">
        <w:t>Муниципально</w:t>
      </w:r>
      <w:r w:rsidR="006369B2">
        <w:t>го</w:t>
      </w:r>
      <w:r w:rsidR="006369B2" w:rsidRPr="002506DF">
        <w:t xml:space="preserve"> </w:t>
      </w:r>
      <w:r w:rsidR="00CA6C3F">
        <w:t>казенного</w:t>
      </w:r>
      <w:r w:rsidR="006369B2" w:rsidRPr="002506DF">
        <w:t xml:space="preserve"> учреждени</w:t>
      </w:r>
      <w:r w:rsidR="006369B2">
        <w:t>я</w:t>
      </w:r>
      <w:r w:rsidR="006369B2" w:rsidRPr="002506DF">
        <w:t xml:space="preserve"> «</w:t>
      </w:r>
      <w:r w:rsidR="00CA6C3F">
        <w:t>Административная группа</w:t>
      </w:r>
      <w:r w:rsidR="006369B2" w:rsidRPr="002506DF">
        <w:t xml:space="preserve">» в форме присоединения к Муниципальному </w:t>
      </w:r>
      <w:r w:rsidR="00CA6C3F">
        <w:t>казенному</w:t>
      </w:r>
      <w:r w:rsidR="006369B2" w:rsidRPr="002506DF">
        <w:t xml:space="preserve"> учреждению «</w:t>
      </w:r>
      <w:r w:rsidR="00CA6C3F">
        <w:t>Расчетный центр</w:t>
      </w:r>
      <w:r w:rsidR="006369B2" w:rsidRPr="002506DF">
        <w:t>»</w:t>
      </w:r>
      <w:r w:rsidR="00CA6C3F">
        <w:t xml:space="preserve"> Пудожского района Республики Карелия</w:t>
      </w:r>
      <w:r w:rsidR="00EA44E3">
        <w:t xml:space="preserve"> и утвердить ее состав согласно приложению № 1 к настоящему </w:t>
      </w:r>
      <w:r w:rsidR="006369B2">
        <w:t>постановлению</w:t>
      </w:r>
      <w:r w:rsidR="00EA44E3">
        <w:t>.</w:t>
      </w:r>
    </w:p>
    <w:p w:rsidR="00EA44E3" w:rsidRDefault="00EA44E3" w:rsidP="00CA6C3F">
      <w:pPr>
        <w:pStyle w:val="a3"/>
        <w:tabs>
          <w:tab w:val="left" w:pos="0"/>
          <w:tab w:val="left" w:pos="180"/>
          <w:tab w:val="left" w:pos="567"/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8. Утвердить перечень мероприятий по реорганизации </w:t>
      </w:r>
      <w:r w:rsidR="00CA6C3F" w:rsidRPr="002506DF">
        <w:t>Муниципально</w:t>
      </w:r>
      <w:r w:rsidR="00CA6C3F">
        <w:t>го</w:t>
      </w:r>
      <w:r w:rsidR="00CA6C3F" w:rsidRPr="002506DF">
        <w:t xml:space="preserve"> </w:t>
      </w:r>
      <w:r w:rsidR="00CA6C3F">
        <w:t>казенного</w:t>
      </w:r>
      <w:r w:rsidR="00CA6C3F" w:rsidRPr="002506DF">
        <w:t xml:space="preserve"> учреждени</w:t>
      </w:r>
      <w:r w:rsidR="00CA6C3F">
        <w:t>я</w:t>
      </w:r>
      <w:r w:rsidR="00CA6C3F" w:rsidRPr="002506DF">
        <w:t xml:space="preserve"> «</w:t>
      </w:r>
      <w:r w:rsidR="00CA6C3F">
        <w:t>Административная группа</w:t>
      </w:r>
      <w:r w:rsidR="00CA6C3F" w:rsidRPr="002506DF">
        <w:t xml:space="preserve">» в форме присоединения к Муниципальному </w:t>
      </w:r>
      <w:r w:rsidR="00CA6C3F">
        <w:t>казенному</w:t>
      </w:r>
      <w:r w:rsidR="00CA6C3F" w:rsidRPr="002506DF">
        <w:t xml:space="preserve"> учреждению «</w:t>
      </w:r>
      <w:r w:rsidR="00CA6C3F">
        <w:t>Расчетный центр</w:t>
      </w:r>
      <w:r w:rsidR="00CA6C3F" w:rsidRPr="002506DF">
        <w:t>»</w:t>
      </w:r>
      <w:r w:rsidR="00CA6C3F">
        <w:t xml:space="preserve"> Пудожского района Республики Карелия </w:t>
      </w:r>
      <w:r>
        <w:t xml:space="preserve">согласно </w:t>
      </w:r>
      <w:r w:rsidR="003D2C52">
        <w:t xml:space="preserve">приложению </w:t>
      </w:r>
      <w:r>
        <w:t>№ 2</w:t>
      </w:r>
      <w:r w:rsidR="003D2C52">
        <w:t xml:space="preserve"> к настоящему </w:t>
      </w:r>
      <w:r w:rsidR="006369B2">
        <w:t>постановлению</w:t>
      </w:r>
      <w:r>
        <w:t>.</w:t>
      </w:r>
    </w:p>
    <w:p w:rsidR="00C83B6D" w:rsidRDefault="00125113" w:rsidP="00CA6C3F">
      <w:pPr>
        <w:autoSpaceDE w:val="0"/>
        <w:autoSpaceDN w:val="0"/>
        <w:adjustRightInd w:val="0"/>
        <w:ind w:firstLine="567"/>
        <w:jc w:val="both"/>
      </w:pPr>
      <w:r>
        <w:t>9</w:t>
      </w:r>
      <w:r w:rsidR="00C83B6D">
        <w:t xml:space="preserve">. Контроль </w:t>
      </w:r>
      <w:r w:rsidR="005E53BA">
        <w:t>исполнения</w:t>
      </w:r>
      <w:r w:rsidR="00782471">
        <w:t xml:space="preserve"> настоящего </w:t>
      </w:r>
      <w:r w:rsidR="00CA6C3F">
        <w:t>постановления</w:t>
      </w:r>
      <w:r w:rsidR="00C83B6D">
        <w:t xml:space="preserve"> </w:t>
      </w:r>
      <w:r w:rsidR="00CA6C3F">
        <w:t>оставляю за собой.</w:t>
      </w:r>
      <w:r w:rsidR="00174B5A">
        <w:t xml:space="preserve"> </w:t>
      </w:r>
    </w:p>
    <w:p w:rsidR="00746293" w:rsidRDefault="00125113" w:rsidP="00CA6C3F">
      <w:pPr>
        <w:autoSpaceDE w:val="0"/>
        <w:autoSpaceDN w:val="0"/>
        <w:adjustRightInd w:val="0"/>
        <w:ind w:firstLine="567"/>
        <w:jc w:val="both"/>
      </w:pPr>
      <w:r>
        <w:t>10</w:t>
      </w:r>
      <w:r w:rsidR="00782471">
        <w:t xml:space="preserve">. Настоящее </w:t>
      </w:r>
      <w:r w:rsidR="006369B2">
        <w:t xml:space="preserve"> постановление </w:t>
      </w:r>
      <w:r w:rsidR="00C83B6D">
        <w:t xml:space="preserve">вступает в силу с </w:t>
      </w:r>
      <w:r w:rsidR="006369B2">
        <w:t>момента его подписания.</w:t>
      </w:r>
    </w:p>
    <w:p w:rsidR="006716D3" w:rsidRDefault="006716D3" w:rsidP="00CA6C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6D3" w:rsidRDefault="006716D3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16D3" w:rsidRDefault="006369B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6716D3">
        <w:rPr>
          <w:rFonts w:ascii="Times New Roman" w:hAnsi="Times New Roman" w:cs="Times New Roman"/>
          <w:sz w:val="24"/>
          <w:szCs w:val="24"/>
        </w:rPr>
        <w:t xml:space="preserve"> а</w:t>
      </w:r>
      <w:r w:rsidR="0077571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75715" w:rsidRDefault="00775715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</w:t>
      </w:r>
      <w:r w:rsidR="0067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90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369B2">
        <w:rPr>
          <w:rFonts w:ascii="Times New Roman" w:hAnsi="Times New Roman" w:cs="Times New Roman"/>
          <w:sz w:val="24"/>
          <w:szCs w:val="24"/>
        </w:rPr>
        <w:t>Е. Н. Вартиайнен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9B2" w:rsidRDefault="006369B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9B2" w:rsidRDefault="006369B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525E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05E4" w:rsidRDefault="00A905E4" w:rsidP="00A905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2C52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369B2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905E4" w:rsidRDefault="006369B2" w:rsidP="00A905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05E4">
        <w:rPr>
          <w:rFonts w:ascii="Times New Roman" w:hAnsi="Times New Roman" w:cs="Times New Roman"/>
          <w:sz w:val="24"/>
          <w:szCs w:val="24"/>
        </w:rPr>
        <w:t xml:space="preserve">дминистрации Пудожского </w:t>
      </w:r>
    </w:p>
    <w:p w:rsidR="00A905E4" w:rsidRDefault="00A905E4" w:rsidP="00A905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905E4" w:rsidRDefault="00A905E4" w:rsidP="00A905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4755">
        <w:rPr>
          <w:rFonts w:ascii="Times New Roman" w:hAnsi="Times New Roman" w:cs="Times New Roman"/>
          <w:sz w:val="24"/>
          <w:szCs w:val="24"/>
        </w:rPr>
        <w:t>17.07.2019</w:t>
      </w:r>
      <w:r w:rsidR="006369B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84755">
        <w:rPr>
          <w:rFonts w:ascii="Times New Roman" w:hAnsi="Times New Roman" w:cs="Times New Roman"/>
          <w:sz w:val="24"/>
          <w:szCs w:val="24"/>
        </w:rPr>
        <w:t xml:space="preserve"> 416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905E4" w:rsidRDefault="00A905E4" w:rsidP="00A905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05E4" w:rsidRPr="0011760B" w:rsidRDefault="00A905E4" w:rsidP="00A905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69B2" w:rsidRPr="0011760B" w:rsidRDefault="0046570E" w:rsidP="00A905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60B">
        <w:rPr>
          <w:rFonts w:ascii="Times New Roman" w:hAnsi="Times New Roman" w:cs="Times New Roman"/>
          <w:sz w:val="24"/>
          <w:szCs w:val="24"/>
        </w:rPr>
        <w:t xml:space="preserve">Состав комиссии по реорганизации </w:t>
      </w:r>
      <w:r w:rsidR="0011760B" w:rsidRPr="0011760B">
        <w:rPr>
          <w:rFonts w:ascii="Times New Roman" w:hAnsi="Times New Roman" w:cs="Times New Roman"/>
          <w:sz w:val="24"/>
          <w:szCs w:val="24"/>
        </w:rPr>
        <w:t>Муниципального казенного учреждения «Административная группа» в форме присоединения к Муниципальному казенному учреждению «Расчетный центр» Пудожского района Республики Карелия</w:t>
      </w:r>
    </w:p>
    <w:p w:rsidR="0011760B" w:rsidRPr="006369B2" w:rsidRDefault="0011760B" w:rsidP="00A905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8" w:type="dxa"/>
        <w:tblLook w:val="01E0"/>
      </w:tblPr>
      <w:tblGrid>
        <w:gridCol w:w="2808"/>
        <w:gridCol w:w="6840"/>
      </w:tblGrid>
      <w:tr w:rsidR="006369B2" w:rsidRPr="00356426" w:rsidTr="00DE2DDF">
        <w:trPr>
          <w:trHeight w:val="199"/>
        </w:trPr>
        <w:tc>
          <w:tcPr>
            <w:tcW w:w="9648" w:type="dxa"/>
            <w:gridSpan w:val="2"/>
          </w:tcPr>
          <w:p w:rsidR="006369B2" w:rsidRPr="00356426" w:rsidRDefault="006369B2" w:rsidP="00DE2DDF">
            <w:pPr>
              <w:widowControl w:val="0"/>
              <w:tabs>
                <w:tab w:val="left" w:pos="7938"/>
              </w:tabs>
              <w:ind w:right="33"/>
            </w:pPr>
            <w:r w:rsidRPr="00356426">
              <w:t>Председатель комиссии:</w:t>
            </w:r>
          </w:p>
        </w:tc>
      </w:tr>
      <w:tr w:rsidR="006369B2" w:rsidRPr="00356426" w:rsidTr="00DE2DDF">
        <w:tc>
          <w:tcPr>
            <w:tcW w:w="2808" w:type="dxa"/>
          </w:tcPr>
          <w:p w:rsidR="006369B2" w:rsidRDefault="006369B2" w:rsidP="00DE2DDF">
            <w:pPr>
              <w:widowControl w:val="0"/>
              <w:tabs>
                <w:tab w:val="left" w:pos="2127"/>
                <w:tab w:val="left" w:pos="7938"/>
              </w:tabs>
              <w:ind w:right="34"/>
            </w:pPr>
          </w:p>
          <w:p w:rsidR="006369B2" w:rsidRPr="00356426" w:rsidRDefault="0011760B" w:rsidP="00DE2DDF">
            <w:pPr>
              <w:widowControl w:val="0"/>
              <w:tabs>
                <w:tab w:val="left" w:pos="2127"/>
                <w:tab w:val="left" w:pos="7938"/>
              </w:tabs>
              <w:ind w:right="34"/>
            </w:pPr>
            <w:r>
              <w:t>Е. Н. Вартиайнен</w:t>
            </w:r>
          </w:p>
        </w:tc>
        <w:tc>
          <w:tcPr>
            <w:tcW w:w="6840" w:type="dxa"/>
          </w:tcPr>
          <w:p w:rsidR="006369B2" w:rsidRDefault="006369B2" w:rsidP="00DE2DDF">
            <w:pPr>
              <w:widowControl w:val="0"/>
              <w:tabs>
                <w:tab w:val="left" w:pos="7938"/>
              </w:tabs>
              <w:ind w:right="33"/>
              <w:jc w:val="both"/>
            </w:pPr>
          </w:p>
          <w:p w:rsidR="006369B2" w:rsidRPr="00356426" w:rsidRDefault="006369B2" w:rsidP="00DE2DDF">
            <w:pPr>
              <w:widowControl w:val="0"/>
              <w:tabs>
                <w:tab w:val="left" w:pos="7938"/>
              </w:tabs>
              <w:ind w:right="33"/>
              <w:jc w:val="both"/>
            </w:pPr>
            <w:r w:rsidRPr="00356426">
              <w:t xml:space="preserve">Заместитель главы администрации </w:t>
            </w:r>
            <w:r>
              <w:t xml:space="preserve">Пудожского муниципального района </w:t>
            </w:r>
          </w:p>
        </w:tc>
      </w:tr>
      <w:tr w:rsidR="006369B2" w:rsidRPr="00356426" w:rsidTr="00DE2DDF">
        <w:tc>
          <w:tcPr>
            <w:tcW w:w="2808" w:type="dxa"/>
          </w:tcPr>
          <w:p w:rsidR="006369B2" w:rsidRPr="00356426" w:rsidRDefault="00BD64E1" w:rsidP="00DE2DDF">
            <w:pPr>
              <w:widowControl w:val="0"/>
              <w:tabs>
                <w:tab w:val="left" w:pos="2127"/>
                <w:tab w:val="left" w:pos="7938"/>
              </w:tabs>
              <w:ind w:right="34"/>
            </w:pPr>
            <w:r>
              <w:t>Члены</w:t>
            </w:r>
            <w:r w:rsidR="006369B2" w:rsidRPr="00356426">
              <w:t xml:space="preserve"> комиссии:</w:t>
            </w:r>
          </w:p>
        </w:tc>
        <w:tc>
          <w:tcPr>
            <w:tcW w:w="6840" w:type="dxa"/>
          </w:tcPr>
          <w:p w:rsidR="006369B2" w:rsidRPr="00356426" w:rsidRDefault="006369B2" w:rsidP="00DE2DDF">
            <w:pPr>
              <w:widowControl w:val="0"/>
              <w:tabs>
                <w:tab w:val="left" w:pos="7938"/>
              </w:tabs>
              <w:ind w:right="33"/>
              <w:jc w:val="both"/>
            </w:pPr>
          </w:p>
        </w:tc>
      </w:tr>
      <w:tr w:rsidR="006369B2" w:rsidRPr="00356426" w:rsidTr="00DE2DDF">
        <w:trPr>
          <w:trHeight w:val="167"/>
        </w:trPr>
        <w:tc>
          <w:tcPr>
            <w:tcW w:w="2808" w:type="dxa"/>
            <w:vAlign w:val="center"/>
          </w:tcPr>
          <w:p w:rsidR="006369B2" w:rsidRDefault="0011760B" w:rsidP="00DE2DDF">
            <w:r>
              <w:t>Д. В. Рахова</w:t>
            </w:r>
          </w:p>
          <w:p w:rsidR="006369B2" w:rsidRPr="00356426" w:rsidRDefault="006369B2" w:rsidP="00DE2DDF"/>
        </w:tc>
        <w:tc>
          <w:tcPr>
            <w:tcW w:w="6840" w:type="dxa"/>
            <w:vAlign w:val="center"/>
          </w:tcPr>
          <w:p w:rsidR="006369B2" w:rsidRPr="00356426" w:rsidRDefault="0011760B" w:rsidP="00DE2DDF">
            <w:pPr>
              <w:widowControl w:val="0"/>
              <w:tabs>
                <w:tab w:val="left" w:pos="7938"/>
              </w:tabs>
              <w:ind w:right="33"/>
            </w:pPr>
            <w:r>
              <w:t>Начальник</w:t>
            </w:r>
            <w:r w:rsidR="006369B2">
              <w:t xml:space="preserve"> отдела организационной работы и правового обеспечения администрации Пудожского муниципального района</w:t>
            </w:r>
          </w:p>
        </w:tc>
      </w:tr>
      <w:tr w:rsidR="006369B2" w:rsidRPr="00356426" w:rsidTr="00DE2DDF">
        <w:tc>
          <w:tcPr>
            <w:tcW w:w="2808" w:type="dxa"/>
            <w:vAlign w:val="center"/>
          </w:tcPr>
          <w:p w:rsidR="006369B2" w:rsidRPr="00356426" w:rsidRDefault="006369B2" w:rsidP="00DE2DDF">
            <w:r>
              <w:t xml:space="preserve">Н. Н. Третьякова </w:t>
            </w:r>
          </w:p>
        </w:tc>
        <w:tc>
          <w:tcPr>
            <w:tcW w:w="6840" w:type="dxa"/>
            <w:vAlign w:val="center"/>
          </w:tcPr>
          <w:p w:rsidR="006369B2" w:rsidRPr="00356426" w:rsidRDefault="006369B2" w:rsidP="00DE2DDF">
            <w:pPr>
              <w:widowControl w:val="0"/>
              <w:tabs>
                <w:tab w:val="left" w:pos="7938"/>
              </w:tabs>
              <w:ind w:right="33"/>
            </w:pPr>
            <w:r>
              <w:t>Н</w:t>
            </w:r>
            <w:r w:rsidRPr="00356426">
              <w:t xml:space="preserve">ачальник </w:t>
            </w:r>
            <w:r>
              <w:t>отдела финансов и бухгалтерского учета администрации Пудожского муниципального района</w:t>
            </w:r>
          </w:p>
        </w:tc>
      </w:tr>
      <w:tr w:rsidR="006369B2" w:rsidRPr="00356426" w:rsidTr="00DE2DDF">
        <w:tc>
          <w:tcPr>
            <w:tcW w:w="2808" w:type="dxa"/>
            <w:vAlign w:val="center"/>
          </w:tcPr>
          <w:p w:rsidR="006369B2" w:rsidRDefault="0011760B" w:rsidP="0004537C">
            <w:r>
              <w:t xml:space="preserve">С. С. </w:t>
            </w:r>
            <w:proofErr w:type="spellStart"/>
            <w:r>
              <w:t>Фофанова</w:t>
            </w:r>
            <w:proofErr w:type="spellEnd"/>
            <w:r w:rsidR="0004537C">
              <w:t xml:space="preserve"> </w:t>
            </w:r>
          </w:p>
        </w:tc>
        <w:tc>
          <w:tcPr>
            <w:tcW w:w="6840" w:type="dxa"/>
            <w:vAlign w:val="center"/>
          </w:tcPr>
          <w:p w:rsidR="006369B2" w:rsidRDefault="006369B2" w:rsidP="0011760B">
            <w:pPr>
              <w:widowControl w:val="0"/>
              <w:tabs>
                <w:tab w:val="left" w:pos="7938"/>
              </w:tabs>
              <w:ind w:right="33"/>
            </w:pPr>
            <w:r>
              <w:t xml:space="preserve">Главный бухгалтер </w:t>
            </w:r>
            <w:r w:rsidR="0004537C" w:rsidRPr="006369B2">
              <w:t xml:space="preserve">Муниципального </w:t>
            </w:r>
            <w:r w:rsidR="0011760B">
              <w:t>казенного</w:t>
            </w:r>
            <w:r w:rsidR="0004537C" w:rsidRPr="006369B2">
              <w:t xml:space="preserve"> учреждения «</w:t>
            </w:r>
            <w:r w:rsidR="0011760B">
              <w:t>Административная группа</w:t>
            </w:r>
            <w:r w:rsidR="0004537C" w:rsidRPr="006369B2">
              <w:t>»</w:t>
            </w:r>
          </w:p>
        </w:tc>
      </w:tr>
      <w:tr w:rsidR="006369B2" w:rsidRPr="00356426" w:rsidTr="00DE2DDF">
        <w:tc>
          <w:tcPr>
            <w:tcW w:w="2808" w:type="dxa"/>
            <w:vAlign w:val="center"/>
          </w:tcPr>
          <w:p w:rsidR="006369B2" w:rsidRDefault="0011760B" w:rsidP="00DE2DDF">
            <w:r>
              <w:t>В. В. Аксенов</w:t>
            </w:r>
          </w:p>
        </w:tc>
        <w:tc>
          <w:tcPr>
            <w:tcW w:w="6840" w:type="dxa"/>
            <w:vAlign w:val="center"/>
          </w:tcPr>
          <w:p w:rsidR="006369B2" w:rsidRDefault="00B37054" w:rsidP="00DE2DDF">
            <w:pPr>
              <w:widowControl w:val="0"/>
              <w:tabs>
                <w:tab w:val="left" w:pos="7938"/>
              </w:tabs>
              <w:ind w:right="33"/>
            </w:pPr>
            <w:r>
              <w:t>Директор</w:t>
            </w:r>
            <w:r w:rsidR="006369B2">
              <w:t xml:space="preserve"> </w:t>
            </w:r>
            <w:r w:rsidRPr="006369B2">
              <w:t xml:space="preserve">Муниципального </w:t>
            </w:r>
            <w:r>
              <w:t>казенного</w:t>
            </w:r>
            <w:r w:rsidRPr="006369B2">
              <w:t xml:space="preserve"> учреждения «</w:t>
            </w:r>
            <w:r>
              <w:t>Административная группа</w:t>
            </w:r>
            <w:r w:rsidRPr="006369B2">
              <w:t>»</w:t>
            </w:r>
          </w:p>
        </w:tc>
      </w:tr>
      <w:tr w:rsidR="006369B2" w:rsidRPr="00356426" w:rsidTr="00DE2DDF">
        <w:tc>
          <w:tcPr>
            <w:tcW w:w="2808" w:type="dxa"/>
            <w:vAlign w:val="center"/>
          </w:tcPr>
          <w:p w:rsidR="006369B2" w:rsidRDefault="00B37054" w:rsidP="00DE2DDF">
            <w:r>
              <w:t>С. В. Сухорукова</w:t>
            </w:r>
          </w:p>
        </w:tc>
        <w:tc>
          <w:tcPr>
            <w:tcW w:w="6840" w:type="dxa"/>
            <w:vAlign w:val="center"/>
          </w:tcPr>
          <w:p w:rsidR="006369B2" w:rsidRDefault="006369B2" w:rsidP="0004537C">
            <w:r>
              <w:t xml:space="preserve">Директор </w:t>
            </w:r>
            <w:r w:rsidR="0011760B" w:rsidRPr="006369B2">
              <w:t xml:space="preserve">Муниципального </w:t>
            </w:r>
            <w:r w:rsidR="0011760B">
              <w:t>казенного</w:t>
            </w:r>
            <w:r w:rsidR="0011760B" w:rsidRPr="006369B2">
              <w:t xml:space="preserve"> учреждения</w:t>
            </w:r>
            <w:r w:rsidR="0011760B">
              <w:t xml:space="preserve"> «Расчетный центр» Пудожского района Республики Карелия </w:t>
            </w:r>
          </w:p>
        </w:tc>
      </w:tr>
      <w:tr w:rsidR="00EE2B04" w:rsidRPr="00356426" w:rsidTr="00DE2DDF">
        <w:tc>
          <w:tcPr>
            <w:tcW w:w="2808" w:type="dxa"/>
            <w:vAlign w:val="center"/>
          </w:tcPr>
          <w:p w:rsidR="00EE2B04" w:rsidRDefault="00EE2B04" w:rsidP="00DE2DDF">
            <w:r>
              <w:t xml:space="preserve">Ю. С. </w:t>
            </w:r>
            <w:proofErr w:type="spellStart"/>
            <w:r>
              <w:t>Павлюх</w:t>
            </w:r>
            <w:proofErr w:type="spellEnd"/>
          </w:p>
        </w:tc>
        <w:tc>
          <w:tcPr>
            <w:tcW w:w="6840" w:type="dxa"/>
            <w:vAlign w:val="center"/>
          </w:tcPr>
          <w:p w:rsidR="00EE2B04" w:rsidRDefault="00EE2B04" w:rsidP="0004537C">
            <w:r>
              <w:t>Главный бухгалтер</w:t>
            </w:r>
            <w:r w:rsidRPr="006369B2">
              <w:t xml:space="preserve"> Муниципального </w:t>
            </w:r>
            <w:r>
              <w:t>казенного</w:t>
            </w:r>
            <w:r w:rsidRPr="006369B2">
              <w:t xml:space="preserve"> учреждения</w:t>
            </w:r>
            <w:r>
              <w:t xml:space="preserve"> «Расчетный центр» Пудожского района Республики Карелия</w:t>
            </w:r>
          </w:p>
        </w:tc>
      </w:tr>
    </w:tbl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D2C" w:rsidRDefault="00846D2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1D2" w:rsidRDefault="000331D2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0866" w:rsidRDefault="007B0866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0866" w:rsidRDefault="007B0866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64E1" w:rsidRDefault="007B0866" w:rsidP="00BD64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BD64E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D64E1" w:rsidRDefault="00BD64E1" w:rsidP="00BD64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Пудожского </w:t>
      </w:r>
    </w:p>
    <w:p w:rsidR="00BD64E1" w:rsidRDefault="00BD64E1" w:rsidP="00BD64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D64E1" w:rsidRDefault="00BD64E1" w:rsidP="00BD64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4755">
        <w:rPr>
          <w:rFonts w:ascii="Times New Roman" w:hAnsi="Times New Roman" w:cs="Times New Roman"/>
          <w:sz w:val="24"/>
          <w:szCs w:val="24"/>
        </w:rPr>
        <w:t>17.07.2019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84755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7B0866" w:rsidRDefault="007B0866" w:rsidP="00BD64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B0866" w:rsidRDefault="007B0866" w:rsidP="007B08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537C" w:rsidRPr="006369B2" w:rsidRDefault="00C42F5B" w:rsidP="000453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2F5B">
        <w:rPr>
          <w:rFonts w:ascii="Times New Roman" w:hAnsi="Times New Roman" w:cs="Times New Roman"/>
          <w:sz w:val="24"/>
          <w:szCs w:val="24"/>
        </w:rPr>
        <w:t xml:space="preserve">Перечень мероприятий по реорганизации </w:t>
      </w:r>
      <w:r w:rsidR="00EE2B04" w:rsidRPr="0011760B">
        <w:rPr>
          <w:rFonts w:ascii="Times New Roman" w:hAnsi="Times New Roman" w:cs="Times New Roman"/>
          <w:sz w:val="24"/>
          <w:szCs w:val="24"/>
        </w:rPr>
        <w:t>Муниципального казенного учреждения «Административная группа» в форме присоединения к Муниципальному казенному учреждению «Расчетный центр» Пудожского района Республики Карелия</w:t>
      </w:r>
    </w:p>
    <w:p w:rsidR="00C42F5B" w:rsidRDefault="00C42F5B" w:rsidP="0004537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4503"/>
        <w:gridCol w:w="2551"/>
        <w:gridCol w:w="2516"/>
      </w:tblGrid>
      <w:tr w:rsidR="00C42F5B" w:rsidTr="004716A0">
        <w:tc>
          <w:tcPr>
            <w:tcW w:w="4503" w:type="dxa"/>
          </w:tcPr>
          <w:p w:rsidR="00C42F5B" w:rsidRPr="004716A0" w:rsidRDefault="004716A0" w:rsidP="00471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C42F5B" w:rsidRPr="004716A0" w:rsidRDefault="004716A0" w:rsidP="00471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6" w:type="dxa"/>
          </w:tcPr>
          <w:p w:rsidR="00C42F5B" w:rsidRPr="004716A0" w:rsidRDefault="00D61880" w:rsidP="00471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EE2B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персонала (работников) об изменении условий труда в связи с предстоящей реорганизацией учреждения путем присоединения к М</w:t>
            </w:r>
            <w:r w:rsidR="00EE2B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«Ра</w:t>
            </w:r>
            <w:r w:rsidR="00EE2B04">
              <w:rPr>
                <w:rFonts w:ascii="Times New Roman" w:hAnsi="Times New Roman" w:cs="Times New Roman"/>
                <w:sz w:val="24"/>
                <w:szCs w:val="24"/>
              </w:rPr>
              <w:t>счетный центр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2B04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района Республики Карелия 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84E7D" w:rsidRPr="004716A0" w:rsidRDefault="00D84E7D" w:rsidP="0047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предстоящего события</w:t>
            </w:r>
            <w:r w:rsidR="00986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6F4">
              <w:rPr>
                <w:rFonts w:ascii="Tahoma" w:hAnsi="Tahoma" w:cs="Tahoma"/>
              </w:rPr>
              <w:t xml:space="preserve"> </w:t>
            </w:r>
            <w:r w:rsidR="009866F4" w:rsidRPr="009866F4">
              <w:rPr>
                <w:rFonts w:ascii="Times New Roman" w:hAnsi="Times New Roman" w:cs="Times New Roman"/>
                <w:sz w:val="24"/>
                <w:szCs w:val="24"/>
              </w:rPr>
              <w:t>до момента изменений существенных условий договора</w:t>
            </w:r>
          </w:p>
        </w:tc>
        <w:tc>
          <w:tcPr>
            <w:tcW w:w="2516" w:type="dxa"/>
          </w:tcPr>
          <w:p w:rsidR="00D84E7D" w:rsidRPr="0004537C" w:rsidRDefault="00EE2B04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Аксенов</w:t>
            </w:r>
            <w:r w:rsidR="0004537C" w:rsidRPr="0004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28" w:rsidTr="004716A0">
        <w:tc>
          <w:tcPr>
            <w:tcW w:w="4503" w:type="dxa"/>
          </w:tcPr>
          <w:p w:rsidR="00F53028" w:rsidRDefault="00F53028" w:rsidP="00EE2B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директора М</w:t>
            </w:r>
            <w:r w:rsidR="00EE2B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B04"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предстоящем увольнении</w:t>
            </w:r>
          </w:p>
        </w:tc>
        <w:tc>
          <w:tcPr>
            <w:tcW w:w="2551" w:type="dxa"/>
          </w:tcPr>
          <w:p w:rsidR="00F53028" w:rsidRDefault="00F53028" w:rsidP="00F530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месяца до предстоящего события,</w:t>
            </w:r>
            <w:r>
              <w:rPr>
                <w:rFonts w:ascii="Tahoma" w:hAnsi="Tahoma" w:cs="Tahoma"/>
              </w:rPr>
              <w:t xml:space="preserve"> </w:t>
            </w:r>
            <w:r w:rsidRPr="009866F4">
              <w:rPr>
                <w:rFonts w:ascii="Times New Roman" w:hAnsi="Times New Roman" w:cs="Times New Roman"/>
                <w:sz w:val="24"/>
                <w:szCs w:val="24"/>
              </w:rPr>
              <w:t xml:space="preserve">до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расторжения договора</w:t>
            </w:r>
          </w:p>
        </w:tc>
        <w:tc>
          <w:tcPr>
            <w:tcW w:w="2516" w:type="dxa"/>
          </w:tcPr>
          <w:p w:rsidR="00F53028" w:rsidRDefault="00EE2B04" w:rsidP="00D84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 Михайлова</w:t>
            </w:r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в орган, осуществляющий государственную регистрацию юридических лиц, о начале процесса реорганизации</w:t>
            </w:r>
          </w:p>
        </w:tc>
        <w:tc>
          <w:tcPr>
            <w:tcW w:w="2551" w:type="dxa"/>
          </w:tcPr>
          <w:p w:rsidR="00D84E7D" w:rsidRPr="004716A0" w:rsidRDefault="00D84E7D" w:rsidP="0047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приняти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реорганизации</w:t>
            </w:r>
          </w:p>
        </w:tc>
        <w:tc>
          <w:tcPr>
            <w:tcW w:w="2516" w:type="dxa"/>
          </w:tcPr>
          <w:p w:rsidR="0004537C" w:rsidRDefault="005F6AB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5F6ABB" w:rsidRPr="0004537C" w:rsidRDefault="005F6AB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Аксенов</w:t>
            </w:r>
          </w:p>
        </w:tc>
      </w:tr>
      <w:tr w:rsidR="000B3ABE" w:rsidTr="004716A0">
        <w:tc>
          <w:tcPr>
            <w:tcW w:w="4503" w:type="dxa"/>
          </w:tcPr>
          <w:p w:rsidR="000B3ABE" w:rsidRPr="000B3ABE" w:rsidRDefault="000B3ABE" w:rsidP="000B3ABE">
            <w:pPr>
              <w:jc w:val="both"/>
            </w:pPr>
            <w:r>
              <w:t>У</w:t>
            </w:r>
            <w:r w:rsidRPr="000B3ABE">
              <w:t>ведомление о предстоящей реорганизации во внебюджетные фонды</w:t>
            </w:r>
            <w:r w:rsidR="0004537C">
              <w:t xml:space="preserve"> (при необходимости)</w:t>
            </w:r>
            <w:r w:rsidRPr="000B3ABE">
              <w:t>:</w:t>
            </w:r>
          </w:p>
          <w:p w:rsidR="000B3ABE" w:rsidRPr="000B3ABE" w:rsidRDefault="000B3ABE" w:rsidP="000B3ABE">
            <w:pPr>
              <w:jc w:val="both"/>
            </w:pPr>
            <w:r w:rsidRPr="000B3ABE">
              <w:t>- Пенсионный фонд РФ,</w:t>
            </w:r>
          </w:p>
          <w:p w:rsidR="000B3ABE" w:rsidRDefault="000B3ABE" w:rsidP="000B3ABE">
            <w:pPr>
              <w:jc w:val="both"/>
            </w:pPr>
            <w:r w:rsidRPr="000B3ABE">
              <w:t>- Фонд социального страхования</w:t>
            </w:r>
          </w:p>
        </w:tc>
        <w:tc>
          <w:tcPr>
            <w:tcW w:w="2551" w:type="dxa"/>
          </w:tcPr>
          <w:p w:rsidR="000B3ABE" w:rsidRPr="004716A0" w:rsidRDefault="001078B9" w:rsidP="0047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приняти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реорганизации</w:t>
            </w:r>
          </w:p>
        </w:tc>
        <w:tc>
          <w:tcPr>
            <w:tcW w:w="2516" w:type="dxa"/>
          </w:tcPr>
          <w:p w:rsidR="005F6ABB" w:rsidRDefault="005F6ABB" w:rsidP="000453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0B3ABE" w:rsidRPr="005F6ABB" w:rsidRDefault="005F6ABB" w:rsidP="005F6ABB">
            <w:r>
              <w:t>В. В. Аксенов</w:t>
            </w:r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опубликование сообщения о реорганизации учреждений в газете «Вестник государственной регистрации» с указанием срока, в течение которого кредиторы могут обратиться с претензией о возмещении долга</w:t>
            </w:r>
            <w:r w:rsidR="00B03489">
              <w:rPr>
                <w:rFonts w:ascii="Times New Roman" w:hAnsi="Times New Roman" w:cs="Times New Roman"/>
                <w:sz w:val="24"/>
                <w:szCs w:val="24"/>
              </w:rPr>
              <w:t xml:space="preserve"> (2 раза с интервалом в месяц)</w:t>
            </w:r>
          </w:p>
        </w:tc>
        <w:tc>
          <w:tcPr>
            <w:tcW w:w="2551" w:type="dxa"/>
          </w:tcPr>
          <w:p w:rsidR="00D84E7D" w:rsidRPr="004716A0" w:rsidRDefault="00D70DCF" w:rsidP="0047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приняти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реорганизации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D84E7D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Аксенов</w:t>
            </w:r>
          </w:p>
        </w:tc>
      </w:tr>
      <w:tr w:rsidR="00B51003" w:rsidTr="004716A0">
        <w:tc>
          <w:tcPr>
            <w:tcW w:w="4503" w:type="dxa"/>
          </w:tcPr>
          <w:p w:rsidR="00B51003" w:rsidRPr="00B51003" w:rsidRDefault="00B51003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03">
              <w:rPr>
                <w:rFonts w:ascii="Times New Roman" w:hAnsi="Times New Roman" w:cs="Times New Roman"/>
                <w:sz w:val="24"/>
                <w:szCs w:val="24"/>
              </w:rPr>
              <w:t>Уведомление кредиторам, а также постоянным контрагентам, с которыми заключены долгосрочные договоры о предстоящей реорганизации. Уведомление необходимо сделать для сообщения об изменении информации об учреждении, в том числе об изменении платежных реквизитов</w:t>
            </w:r>
          </w:p>
        </w:tc>
        <w:tc>
          <w:tcPr>
            <w:tcW w:w="2551" w:type="dxa"/>
          </w:tcPr>
          <w:p w:rsidR="00B51003" w:rsidRPr="004716A0" w:rsidRDefault="00D70DCF" w:rsidP="00470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со дня приняти</w:t>
            </w:r>
            <w:r w:rsidR="004704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реорганизации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B51003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Аксенов</w:t>
            </w:r>
          </w:p>
        </w:tc>
      </w:tr>
      <w:tr w:rsidR="0018243B" w:rsidTr="004716A0">
        <w:tc>
          <w:tcPr>
            <w:tcW w:w="4503" w:type="dxa"/>
          </w:tcPr>
          <w:p w:rsidR="0018243B" w:rsidRPr="00B51003" w:rsidRDefault="0018243B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учреждений и администрации информации о реорганизации</w:t>
            </w:r>
          </w:p>
        </w:tc>
        <w:tc>
          <w:tcPr>
            <w:tcW w:w="2551" w:type="dxa"/>
          </w:tcPr>
          <w:p w:rsidR="0018243B" w:rsidRPr="004716A0" w:rsidRDefault="001A401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принятия решения о реорганизации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Аксенов </w:t>
            </w:r>
          </w:p>
          <w:p w:rsidR="0018243B" w:rsidRDefault="0004537C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С. Лемешева</w:t>
            </w:r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сметы расходов на содержание 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6AB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ABB"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5F6A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ABB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  <w:r w:rsidR="0004537C" w:rsidRPr="00636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6ABB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района Республики Карелия 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бюджете Пудожского муниципального района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045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изменений в бюджетную роспись и лимиты бюджетных обязательств в объеме годовых назначений</w:t>
            </w:r>
          </w:p>
        </w:tc>
        <w:tc>
          <w:tcPr>
            <w:tcW w:w="2551" w:type="dxa"/>
          </w:tcPr>
          <w:p w:rsidR="00D84E7D" w:rsidRPr="004716A0" w:rsidRDefault="001A401B" w:rsidP="001A40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дней со дня принятия решения о реорганизации</w:t>
            </w:r>
          </w:p>
        </w:tc>
        <w:tc>
          <w:tcPr>
            <w:tcW w:w="2516" w:type="dxa"/>
          </w:tcPr>
          <w:p w:rsidR="00D84E7D" w:rsidRDefault="0004537C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Третьякова</w:t>
            </w:r>
          </w:p>
          <w:p w:rsidR="0004537C" w:rsidRDefault="0004537C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реестра требований кредиторов</w:t>
            </w:r>
          </w:p>
        </w:tc>
        <w:tc>
          <w:tcPr>
            <w:tcW w:w="2551" w:type="dxa"/>
          </w:tcPr>
          <w:p w:rsidR="00D84E7D" w:rsidRPr="004716A0" w:rsidRDefault="001A401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516" w:type="dxa"/>
          </w:tcPr>
          <w:p w:rsidR="0004537C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баланса по реорганизуемому учреждению в объеме форм годового бухгалтерского отчета на дату проведения реорганизации</w:t>
            </w:r>
          </w:p>
        </w:tc>
        <w:tc>
          <w:tcPr>
            <w:tcW w:w="2551" w:type="dxa"/>
          </w:tcPr>
          <w:p w:rsidR="00D84E7D" w:rsidRPr="004716A0" w:rsidRDefault="001A401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D84E7D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</w:p>
        </w:tc>
      </w:tr>
      <w:tr w:rsidR="00D84E7D" w:rsidTr="004716A0">
        <w:tc>
          <w:tcPr>
            <w:tcW w:w="4503" w:type="dxa"/>
          </w:tcPr>
          <w:p w:rsidR="00D84E7D" w:rsidRPr="004716A0" w:rsidRDefault="00D84E7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активов и обязательств реорганизуемого учреждения</w:t>
            </w:r>
          </w:p>
        </w:tc>
        <w:tc>
          <w:tcPr>
            <w:tcW w:w="2551" w:type="dxa"/>
          </w:tcPr>
          <w:p w:rsidR="00D84E7D" w:rsidRPr="004716A0" w:rsidRDefault="0084326E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D84E7D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</w:p>
        </w:tc>
      </w:tr>
      <w:tr w:rsidR="006D154C" w:rsidTr="004716A0">
        <w:tc>
          <w:tcPr>
            <w:tcW w:w="4503" w:type="dxa"/>
          </w:tcPr>
          <w:p w:rsidR="006D154C" w:rsidRDefault="006D154C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дебиторами и кредиторами. По незаконченным расчетам с дебиторами и кредиторами учредителем принимается отдельное решение о списании дебиторской или кредиторской задолженности в установленном законодательстве порядке</w:t>
            </w:r>
          </w:p>
        </w:tc>
        <w:tc>
          <w:tcPr>
            <w:tcW w:w="2551" w:type="dxa"/>
          </w:tcPr>
          <w:p w:rsidR="006D154C" w:rsidRPr="004716A0" w:rsidRDefault="006D154C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составления передаточного баланса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C4668A" w:rsidRDefault="00C4668A" w:rsidP="00C466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Третьякова</w:t>
            </w:r>
          </w:p>
          <w:p w:rsidR="006D154C" w:rsidRDefault="006D154C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6D" w:rsidTr="004716A0">
        <w:tc>
          <w:tcPr>
            <w:tcW w:w="4503" w:type="dxa"/>
          </w:tcPr>
          <w:p w:rsidR="003B176D" w:rsidRPr="004716A0" w:rsidRDefault="003B176D" w:rsidP="00471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передаточного баланса, передача имущества, находящегося в оперативном управлении и собственности реорганизуемого учреждения, подготовка передаточного акта</w:t>
            </w:r>
          </w:p>
        </w:tc>
        <w:tc>
          <w:tcPr>
            <w:tcW w:w="2551" w:type="dxa"/>
          </w:tcPr>
          <w:p w:rsidR="003B176D" w:rsidRPr="004716A0" w:rsidRDefault="00823BF6" w:rsidP="00945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6" w:type="dxa"/>
          </w:tcPr>
          <w:p w:rsidR="005F6ABB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3B176D" w:rsidRDefault="005F6ABB" w:rsidP="005F6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Аксенов</w:t>
            </w:r>
          </w:p>
        </w:tc>
      </w:tr>
      <w:tr w:rsidR="00F261A0" w:rsidTr="004716A0">
        <w:tc>
          <w:tcPr>
            <w:tcW w:w="4503" w:type="dxa"/>
          </w:tcPr>
          <w:p w:rsidR="00F261A0" w:rsidRPr="00D77791" w:rsidRDefault="00F261A0" w:rsidP="001824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1">
              <w:rPr>
                <w:rFonts w:ascii="Times New Roman" w:hAnsi="Times New Roman" w:cs="Times New Roman"/>
                <w:sz w:val="24"/>
                <w:szCs w:val="24"/>
              </w:rPr>
              <w:t>Направление в ФНС передаточного акта</w:t>
            </w:r>
            <w:r w:rsidR="0018243B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заявлений об исключении из ЕГРЮЛ и о закрытии лицевых счетов, </w:t>
            </w:r>
            <w:r w:rsidRPr="00D77791">
              <w:rPr>
                <w:rFonts w:ascii="Times New Roman" w:hAnsi="Times New Roman" w:cs="Times New Roman"/>
                <w:sz w:val="24"/>
                <w:szCs w:val="24"/>
              </w:rPr>
              <w:t>письма в произвольной форме на бланке учреждения со сведениями о правопреемстве</w:t>
            </w:r>
            <w:r w:rsidR="0084586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551" w:type="dxa"/>
          </w:tcPr>
          <w:p w:rsidR="00F261A0" w:rsidRPr="004716A0" w:rsidRDefault="007F6259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исключения из единого государственного реестра юридических лиц присоединенного учреждения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F261A0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Аксенов </w:t>
            </w:r>
          </w:p>
        </w:tc>
      </w:tr>
      <w:tr w:rsidR="00C42F5B" w:rsidTr="004716A0">
        <w:tc>
          <w:tcPr>
            <w:tcW w:w="4503" w:type="dxa"/>
          </w:tcPr>
          <w:p w:rsidR="00C42F5B" w:rsidRPr="004716A0" w:rsidRDefault="004716A0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имущества Пудожского муниципального района,</w:t>
            </w:r>
            <w:r w:rsidR="007F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распоряжений о закреплении передаваемого имущества</w:t>
            </w:r>
          </w:p>
        </w:tc>
        <w:tc>
          <w:tcPr>
            <w:tcW w:w="2551" w:type="dxa"/>
          </w:tcPr>
          <w:p w:rsidR="00C42F5B" w:rsidRPr="004716A0" w:rsidRDefault="0084326E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16" w:type="dxa"/>
          </w:tcPr>
          <w:p w:rsidR="007F6259" w:rsidRPr="0004537C" w:rsidRDefault="007F6259" w:rsidP="007F62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Вартиайнен</w:t>
            </w:r>
          </w:p>
          <w:p w:rsidR="00C42F5B" w:rsidRPr="004716A0" w:rsidRDefault="00C42F5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5B" w:rsidTr="004716A0">
        <w:tc>
          <w:tcPr>
            <w:tcW w:w="4503" w:type="dxa"/>
          </w:tcPr>
          <w:p w:rsidR="00C42F5B" w:rsidRPr="004716A0" w:rsidRDefault="003B176D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органы казначейства, в которых открыты лицевые счета реорганизуемого учреждения и учреждения, которому переданы функции,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 реорганизуемого учреждения предоставляются передаточные отчеты об исполнении доходов и расходов</w:t>
            </w:r>
          </w:p>
        </w:tc>
        <w:tc>
          <w:tcPr>
            <w:tcW w:w="2551" w:type="dxa"/>
          </w:tcPr>
          <w:p w:rsidR="00C42F5B" w:rsidRPr="004716A0" w:rsidRDefault="00E44A4F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исключения из единого государственного реестра юридических лиц присоединенного учреждения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F5B" w:rsidRPr="004716A0" w:rsidRDefault="00C42F5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5B" w:rsidTr="004716A0">
        <w:tc>
          <w:tcPr>
            <w:tcW w:w="4503" w:type="dxa"/>
          </w:tcPr>
          <w:p w:rsidR="00C42F5B" w:rsidRPr="004716A0" w:rsidRDefault="003B176D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данных передаточного баланса, а также объемов лимитов бюджетных обязательств, объемов финансирования, кассовые и фактические расходы реорганизованного учреждения в главной книге и регистрах бухгалтерского учета, а также в бухгалтерской отчетности с начала года принимающим учреждением</w:t>
            </w:r>
          </w:p>
        </w:tc>
        <w:tc>
          <w:tcPr>
            <w:tcW w:w="2551" w:type="dxa"/>
          </w:tcPr>
          <w:p w:rsidR="00C42F5B" w:rsidRPr="004716A0" w:rsidRDefault="00875D95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исключения из единого государственного реестра юридических лиц присоединенного учреждения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D95" w:rsidRDefault="00875D95" w:rsidP="00875D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Третьякова</w:t>
            </w:r>
          </w:p>
          <w:p w:rsidR="00C42F5B" w:rsidRPr="004716A0" w:rsidRDefault="00C42F5B" w:rsidP="00D84E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5B" w:rsidTr="004716A0">
        <w:tc>
          <w:tcPr>
            <w:tcW w:w="4503" w:type="dxa"/>
          </w:tcPr>
          <w:p w:rsidR="00C42F5B" w:rsidRPr="004716A0" w:rsidRDefault="003B176D" w:rsidP="00C91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D4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юридических лиц записи о прекращении деятельности присоединенного юридического лица</w:t>
            </w:r>
            <w:r w:rsidR="00875D95">
              <w:rPr>
                <w:rFonts w:ascii="Times New Roman" w:hAnsi="Times New Roman" w:cs="Times New Roman"/>
                <w:sz w:val="24"/>
                <w:szCs w:val="24"/>
              </w:rPr>
              <w:t xml:space="preserve"> (подача документов в регистрирующий орган)</w:t>
            </w:r>
          </w:p>
        </w:tc>
        <w:tc>
          <w:tcPr>
            <w:tcW w:w="2551" w:type="dxa"/>
          </w:tcPr>
          <w:p w:rsidR="00C42F5B" w:rsidRPr="004716A0" w:rsidRDefault="00875D95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исключения из единого государственного реестра юридических лиц присоединенного учреждения (после истечения тридцати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опубликования сообщения о реорганизации в журнале «Вестник государственной регистрации, по истечении трех месяцев после внесения в ЕГРЮЛ записи о начале процедуры реорганизации»)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C42F5B" w:rsidRPr="004716A0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Аксенов </w:t>
            </w:r>
          </w:p>
        </w:tc>
      </w:tr>
      <w:tr w:rsidR="00A36C1E" w:rsidTr="004716A0">
        <w:tc>
          <w:tcPr>
            <w:tcW w:w="4503" w:type="dxa"/>
          </w:tcPr>
          <w:p w:rsidR="00A36C1E" w:rsidRPr="00A36C1E" w:rsidRDefault="00A36C1E" w:rsidP="00C915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1E">
              <w:rPr>
                <w:rFonts w:ascii="Times New Roman" w:hAnsi="Times New Roman" w:cs="Times New Roman"/>
                <w:sz w:val="24"/>
                <w:szCs w:val="24"/>
              </w:rPr>
              <w:t>Составление итоговой бюджетной отчетности</w:t>
            </w:r>
          </w:p>
        </w:tc>
        <w:tc>
          <w:tcPr>
            <w:tcW w:w="2551" w:type="dxa"/>
          </w:tcPr>
          <w:p w:rsidR="00A36C1E" w:rsidRPr="00A36C1E" w:rsidRDefault="00A36C1E" w:rsidP="008432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C1E">
              <w:rPr>
                <w:rFonts w:ascii="Times New Roman" w:hAnsi="Times New Roman" w:cs="Times New Roman"/>
                <w:sz w:val="24"/>
                <w:szCs w:val="24"/>
              </w:rPr>
              <w:t>а дату исключения из единого государственного реестра юридических лиц присоединенн</w:t>
            </w:r>
            <w:r w:rsidR="0084326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6C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432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Третьякова</w:t>
            </w:r>
          </w:p>
          <w:p w:rsidR="00A36C1E" w:rsidRDefault="00A36C1E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4C" w:rsidTr="004716A0">
        <w:tc>
          <w:tcPr>
            <w:tcW w:w="4503" w:type="dxa"/>
          </w:tcPr>
          <w:p w:rsidR="006D154C" w:rsidRDefault="006D154C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A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учредительные документы</w:t>
            </w:r>
            <w:r w:rsidR="00F3109A">
              <w:rPr>
                <w:rFonts w:ascii="Times New Roman" w:hAnsi="Times New Roman" w:cs="Times New Roman"/>
                <w:sz w:val="24"/>
                <w:szCs w:val="24"/>
              </w:rPr>
              <w:t>, утверждение нового штатного расписания</w:t>
            </w:r>
            <w:r w:rsidR="009F0994">
              <w:rPr>
                <w:rFonts w:ascii="Times New Roman" w:hAnsi="Times New Roman" w:cs="Times New Roman"/>
                <w:sz w:val="24"/>
                <w:szCs w:val="24"/>
              </w:rPr>
              <w:t>, проведение процедуры сокращение штата</w:t>
            </w:r>
          </w:p>
        </w:tc>
        <w:tc>
          <w:tcPr>
            <w:tcW w:w="2551" w:type="dxa"/>
          </w:tcPr>
          <w:p w:rsidR="006D154C" w:rsidRPr="004716A0" w:rsidRDefault="0084326E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 момента завершения реорганизации</w:t>
            </w:r>
          </w:p>
        </w:tc>
        <w:tc>
          <w:tcPr>
            <w:tcW w:w="2516" w:type="dxa"/>
          </w:tcPr>
          <w:p w:rsidR="00875D95" w:rsidRDefault="00810F7A" w:rsidP="00875D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6D154C" w:rsidRDefault="006D154C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F5B" w:rsidTr="004716A0">
        <w:tc>
          <w:tcPr>
            <w:tcW w:w="4503" w:type="dxa"/>
          </w:tcPr>
          <w:p w:rsidR="00C42F5B" w:rsidRPr="004716A0" w:rsidRDefault="009315D4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Перезаключение договоров, которые были заключены реорганизуемым учреждением</w:t>
            </w:r>
          </w:p>
        </w:tc>
        <w:tc>
          <w:tcPr>
            <w:tcW w:w="2551" w:type="dxa"/>
          </w:tcPr>
          <w:p w:rsidR="00C42F5B" w:rsidRPr="004716A0" w:rsidRDefault="0084326E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 момента завершения реорганизации</w:t>
            </w:r>
          </w:p>
        </w:tc>
        <w:tc>
          <w:tcPr>
            <w:tcW w:w="2516" w:type="dxa"/>
          </w:tcPr>
          <w:p w:rsidR="00810F7A" w:rsidRDefault="00810F7A" w:rsidP="00810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Сухорукова</w:t>
            </w:r>
          </w:p>
          <w:p w:rsidR="00C42F5B" w:rsidRPr="004716A0" w:rsidRDefault="00C42F5B" w:rsidP="0067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F5B" w:rsidRDefault="00C42F5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3B" w:rsidRDefault="0018243B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154C" w:rsidRDefault="006D154C" w:rsidP="006716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57252" w:rsidRDefault="00057252" w:rsidP="000331D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4326E" w:rsidRDefault="0084326E" w:rsidP="00875D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B1E1F" w:rsidRDefault="00EB1E1F" w:rsidP="00875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55" w:rsidRDefault="00084755" w:rsidP="00875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55" w:rsidRDefault="00084755" w:rsidP="00875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E1F" w:rsidRDefault="00EB1E1F" w:rsidP="009A7A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E1F" w:rsidRDefault="00A105EE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422">
        <w:rPr>
          <w:rFonts w:ascii="Times New Roman" w:hAnsi="Times New Roman" w:cs="Times New Roman"/>
          <w:sz w:val="24"/>
          <w:szCs w:val="24"/>
        </w:rPr>
        <w:tab/>
      </w:r>
    </w:p>
    <w:p w:rsidR="00EB1E1F" w:rsidRDefault="00EB1E1F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  <w:r w:rsidRPr="008D71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Рахова Д. В. - 1</w:t>
      </w:r>
    </w:p>
    <w:p w:rsidR="00EB1E1F" w:rsidRPr="00B850CA" w:rsidRDefault="00EB1E1F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Дело-</w:t>
      </w:r>
      <w:r w:rsidR="000B720E">
        <w:rPr>
          <w:rFonts w:ascii="Times New Roman" w:hAnsi="Times New Roman" w:cs="Times New Roman"/>
        </w:rPr>
        <w:t>2</w:t>
      </w:r>
    </w:p>
    <w:p w:rsidR="00EB1E1F" w:rsidRDefault="000B720E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финансов – 1</w:t>
      </w:r>
    </w:p>
    <w:p w:rsidR="000B720E" w:rsidRDefault="000B720E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Вартиайнен – 1</w:t>
      </w:r>
    </w:p>
    <w:p w:rsidR="000B720E" w:rsidRDefault="003F57CF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</w:t>
      </w:r>
      <w:r w:rsidR="000B720E">
        <w:rPr>
          <w:rFonts w:ascii="Times New Roman" w:hAnsi="Times New Roman" w:cs="Times New Roman"/>
        </w:rPr>
        <w:t xml:space="preserve"> – 1</w:t>
      </w:r>
    </w:p>
    <w:p w:rsidR="000B720E" w:rsidRDefault="003F57CF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РЦ</w:t>
      </w:r>
      <w:r w:rsidR="000B720E">
        <w:rPr>
          <w:rFonts w:ascii="Times New Roman" w:hAnsi="Times New Roman" w:cs="Times New Roman"/>
        </w:rPr>
        <w:t>– 1</w:t>
      </w:r>
    </w:p>
    <w:p w:rsidR="000B720E" w:rsidRDefault="00AE60CF" w:rsidP="00EB1E1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F57CF">
        <w:rPr>
          <w:rFonts w:ascii="Times New Roman" w:hAnsi="Times New Roman" w:cs="Times New Roman"/>
        </w:rPr>
        <w:t>ихайлова</w:t>
      </w:r>
      <w:r>
        <w:rPr>
          <w:rFonts w:ascii="Times New Roman" w:hAnsi="Times New Roman" w:cs="Times New Roman"/>
        </w:rPr>
        <w:t xml:space="preserve"> </w:t>
      </w:r>
      <w:r w:rsidR="003F57CF">
        <w:rPr>
          <w:rFonts w:ascii="Times New Roman" w:hAnsi="Times New Roman" w:cs="Times New Roman"/>
        </w:rPr>
        <w:t>И. В.</w:t>
      </w:r>
      <w:r>
        <w:rPr>
          <w:rFonts w:ascii="Times New Roman" w:hAnsi="Times New Roman" w:cs="Times New Roman"/>
        </w:rPr>
        <w:t xml:space="preserve"> - 1</w:t>
      </w:r>
    </w:p>
    <w:p w:rsidR="007C008D" w:rsidRPr="00C14422" w:rsidRDefault="00A105EE" w:rsidP="00A1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</w:p>
    <w:sectPr w:rsidR="007C008D" w:rsidRPr="00C14422" w:rsidSect="00671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9F4"/>
    <w:multiLevelType w:val="hybridMultilevel"/>
    <w:tmpl w:val="F87405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F030CC"/>
    <w:multiLevelType w:val="multilevel"/>
    <w:tmpl w:val="7D3857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4048DB"/>
    <w:multiLevelType w:val="hybridMultilevel"/>
    <w:tmpl w:val="830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069C"/>
    <w:multiLevelType w:val="multilevel"/>
    <w:tmpl w:val="912CDD2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35C5D"/>
    <w:multiLevelType w:val="hybridMultilevel"/>
    <w:tmpl w:val="CD68BADE"/>
    <w:lvl w:ilvl="0" w:tplc="48C66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26C8B"/>
    <w:multiLevelType w:val="hybridMultilevel"/>
    <w:tmpl w:val="5B1CB286"/>
    <w:lvl w:ilvl="0" w:tplc="BB10D3B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0170"/>
    <w:multiLevelType w:val="multilevel"/>
    <w:tmpl w:val="FEE658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3030CC"/>
    <w:multiLevelType w:val="hybridMultilevel"/>
    <w:tmpl w:val="C43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A4634"/>
    <w:multiLevelType w:val="hybridMultilevel"/>
    <w:tmpl w:val="7F02D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94EFD"/>
    <w:multiLevelType w:val="multilevel"/>
    <w:tmpl w:val="9F1679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8501B1F"/>
    <w:multiLevelType w:val="hybridMultilevel"/>
    <w:tmpl w:val="6A9655FE"/>
    <w:lvl w:ilvl="0" w:tplc="63680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D04D30">
      <w:numFmt w:val="none"/>
      <w:lvlText w:val=""/>
      <w:lvlJc w:val="left"/>
      <w:pPr>
        <w:tabs>
          <w:tab w:val="num" w:pos="360"/>
        </w:tabs>
      </w:pPr>
    </w:lvl>
    <w:lvl w:ilvl="2" w:tplc="92DEE3CE">
      <w:numFmt w:val="none"/>
      <w:lvlText w:val=""/>
      <w:lvlJc w:val="left"/>
      <w:pPr>
        <w:tabs>
          <w:tab w:val="num" w:pos="360"/>
        </w:tabs>
      </w:pPr>
    </w:lvl>
    <w:lvl w:ilvl="3" w:tplc="F4784508">
      <w:numFmt w:val="none"/>
      <w:lvlText w:val=""/>
      <w:lvlJc w:val="left"/>
      <w:pPr>
        <w:tabs>
          <w:tab w:val="num" w:pos="360"/>
        </w:tabs>
      </w:pPr>
    </w:lvl>
    <w:lvl w:ilvl="4" w:tplc="B6B4A0FE">
      <w:numFmt w:val="none"/>
      <w:lvlText w:val=""/>
      <w:lvlJc w:val="left"/>
      <w:pPr>
        <w:tabs>
          <w:tab w:val="num" w:pos="360"/>
        </w:tabs>
      </w:pPr>
    </w:lvl>
    <w:lvl w:ilvl="5" w:tplc="B14EAF46">
      <w:numFmt w:val="none"/>
      <w:lvlText w:val=""/>
      <w:lvlJc w:val="left"/>
      <w:pPr>
        <w:tabs>
          <w:tab w:val="num" w:pos="360"/>
        </w:tabs>
      </w:pPr>
    </w:lvl>
    <w:lvl w:ilvl="6" w:tplc="978A0556">
      <w:numFmt w:val="none"/>
      <w:lvlText w:val=""/>
      <w:lvlJc w:val="left"/>
      <w:pPr>
        <w:tabs>
          <w:tab w:val="num" w:pos="360"/>
        </w:tabs>
      </w:pPr>
    </w:lvl>
    <w:lvl w:ilvl="7" w:tplc="F8F2092E">
      <w:numFmt w:val="none"/>
      <w:lvlText w:val=""/>
      <w:lvlJc w:val="left"/>
      <w:pPr>
        <w:tabs>
          <w:tab w:val="num" w:pos="360"/>
        </w:tabs>
      </w:pPr>
    </w:lvl>
    <w:lvl w:ilvl="8" w:tplc="9CF27A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characterSpacingControl w:val="doNotCompress"/>
  <w:compat/>
  <w:rsids>
    <w:rsidRoot w:val="00775715"/>
    <w:rsid w:val="000017A5"/>
    <w:rsid w:val="000331D2"/>
    <w:rsid w:val="0004537C"/>
    <w:rsid w:val="00057252"/>
    <w:rsid w:val="0007128A"/>
    <w:rsid w:val="000813B6"/>
    <w:rsid w:val="00084755"/>
    <w:rsid w:val="000978E9"/>
    <w:rsid w:val="000A4B33"/>
    <w:rsid w:val="000B3ABE"/>
    <w:rsid w:val="000B720E"/>
    <w:rsid w:val="000C5974"/>
    <w:rsid w:val="000C7D6C"/>
    <w:rsid w:val="000F606F"/>
    <w:rsid w:val="001078B9"/>
    <w:rsid w:val="00113B79"/>
    <w:rsid w:val="0011760B"/>
    <w:rsid w:val="00121E9E"/>
    <w:rsid w:val="00125113"/>
    <w:rsid w:val="00153615"/>
    <w:rsid w:val="00174B5A"/>
    <w:rsid w:val="0018243B"/>
    <w:rsid w:val="001A401B"/>
    <w:rsid w:val="001E5524"/>
    <w:rsid w:val="002069AC"/>
    <w:rsid w:val="00243B6D"/>
    <w:rsid w:val="002626E9"/>
    <w:rsid w:val="00271921"/>
    <w:rsid w:val="002728E1"/>
    <w:rsid w:val="002A130F"/>
    <w:rsid w:val="002C35EF"/>
    <w:rsid w:val="002C3D58"/>
    <w:rsid w:val="002C5768"/>
    <w:rsid w:val="002D1EE3"/>
    <w:rsid w:val="002D2F33"/>
    <w:rsid w:val="002E5F09"/>
    <w:rsid w:val="002F44D8"/>
    <w:rsid w:val="0030389C"/>
    <w:rsid w:val="00312FE2"/>
    <w:rsid w:val="003451ED"/>
    <w:rsid w:val="00370D5A"/>
    <w:rsid w:val="003924F1"/>
    <w:rsid w:val="00392AFC"/>
    <w:rsid w:val="003B16BC"/>
    <w:rsid w:val="003B176D"/>
    <w:rsid w:val="003D2C52"/>
    <w:rsid w:val="003D797C"/>
    <w:rsid w:val="003E0692"/>
    <w:rsid w:val="003E1444"/>
    <w:rsid w:val="003E6F23"/>
    <w:rsid w:val="003F57CF"/>
    <w:rsid w:val="00425296"/>
    <w:rsid w:val="0046570E"/>
    <w:rsid w:val="00470406"/>
    <w:rsid w:val="004716A0"/>
    <w:rsid w:val="004A2309"/>
    <w:rsid w:val="004B251B"/>
    <w:rsid w:val="004B5150"/>
    <w:rsid w:val="004C0104"/>
    <w:rsid w:val="004D26FA"/>
    <w:rsid w:val="004D75A1"/>
    <w:rsid w:val="004E7C84"/>
    <w:rsid w:val="0050002D"/>
    <w:rsid w:val="005134D2"/>
    <w:rsid w:val="00525E88"/>
    <w:rsid w:val="0055419F"/>
    <w:rsid w:val="0057477A"/>
    <w:rsid w:val="00577B5F"/>
    <w:rsid w:val="005E53BA"/>
    <w:rsid w:val="005F6ABB"/>
    <w:rsid w:val="00616496"/>
    <w:rsid w:val="00620349"/>
    <w:rsid w:val="006369B2"/>
    <w:rsid w:val="0064633B"/>
    <w:rsid w:val="00652599"/>
    <w:rsid w:val="00653144"/>
    <w:rsid w:val="00657048"/>
    <w:rsid w:val="006570B1"/>
    <w:rsid w:val="006578F6"/>
    <w:rsid w:val="00666530"/>
    <w:rsid w:val="00670327"/>
    <w:rsid w:val="00670D7F"/>
    <w:rsid w:val="006716D3"/>
    <w:rsid w:val="00672FBF"/>
    <w:rsid w:val="006819B1"/>
    <w:rsid w:val="006B6070"/>
    <w:rsid w:val="006B656E"/>
    <w:rsid w:val="006B7420"/>
    <w:rsid w:val="006C168D"/>
    <w:rsid w:val="006C3B04"/>
    <w:rsid w:val="006D0EF0"/>
    <w:rsid w:val="006D154C"/>
    <w:rsid w:val="006D40C7"/>
    <w:rsid w:val="006E3DA1"/>
    <w:rsid w:val="0070136E"/>
    <w:rsid w:val="00705B19"/>
    <w:rsid w:val="00746293"/>
    <w:rsid w:val="00753C74"/>
    <w:rsid w:val="007746DB"/>
    <w:rsid w:val="00775715"/>
    <w:rsid w:val="00782471"/>
    <w:rsid w:val="007A1AC7"/>
    <w:rsid w:val="007A4D8D"/>
    <w:rsid w:val="007A7DD0"/>
    <w:rsid w:val="007B0866"/>
    <w:rsid w:val="007B7344"/>
    <w:rsid w:val="007C008D"/>
    <w:rsid w:val="007D3F14"/>
    <w:rsid w:val="007E2ACA"/>
    <w:rsid w:val="007F6259"/>
    <w:rsid w:val="00806C09"/>
    <w:rsid w:val="00810F7A"/>
    <w:rsid w:val="008129D6"/>
    <w:rsid w:val="00823BF6"/>
    <w:rsid w:val="0084326E"/>
    <w:rsid w:val="00845866"/>
    <w:rsid w:val="00846D2C"/>
    <w:rsid w:val="0086776E"/>
    <w:rsid w:val="00875D95"/>
    <w:rsid w:val="008973A2"/>
    <w:rsid w:val="008C40A2"/>
    <w:rsid w:val="008C431D"/>
    <w:rsid w:val="008D7132"/>
    <w:rsid w:val="008E31EB"/>
    <w:rsid w:val="00915DAB"/>
    <w:rsid w:val="00922DF7"/>
    <w:rsid w:val="00927FB4"/>
    <w:rsid w:val="009315D4"/>
    <w:rsid w:val="00940B4F"/>
    <w:rsid w:val="00944CA4"/>
    <w:rsid w:val="00945863"/>
    <w:rsid w:val="0094645F"/>
    <w:rsid w:val="00947652"/>
    <w:rsid w:val="0096717F"/>
    <w:rsid w:val="0098330D"/>
    <w:rsid w:val="009844B6"/>
    <w:rsid w:val="009866F4"/>
    <w:rsid w:val="009A5760"/>
    <w:rsid w:val="009A7AFF"/>
    <w:rsid w:val="009B0F00"/>
    <w:rsid w:val="009D13F4"/>
    <w:rsid w:val="009D595B"/>
    <w:rsid w:val="009D712C"/>
    <w:rsid w:val="009F0994"/>
    <w:rsid w:val="009F6F8E"/>
    <w:rsid w:val="00A105EE"/>
    <w:rsid w:val="00A36C1E"/>
    <w:rsid w:val="00A526EC"/>
    <w:rsid w:val="00A54216"/>
    <w:rsid w:val="00A905E4"/>
    <w:rsid w:val="00A9373D"/>
    <w:rsid w:val="00AA0368"/>
    <w:rsid w:val="00AA64A7"/>
    <w:rsid w:val="00AC41CA"/>
    <w:rsid w:val="00AD7727"/>
    <w:rsid w:val="00AE379C"/>
    <w:rsid w:val="00AE60CF"/>
    <w:rsid w:val="00B03489"/>
    <w:rsid w:val="00B11C57"/>
    <w:rsid w:val="00B271FD"/>
    <w:rsid w:val="00B37054"/>
    <w:rsid w:val="00B51003"/>
    <w:rsid w:val="00B55EFF"/>
    <w:rsid w:val="00B65F45"/>
    <w:rsid w:val="00B81254"/>
    <w:rsid w:val="00B850CA"/>
    <w:rsid w:val="00BB2CCF"/>
    <w:rsid w:val="00BC053E"/>
    <w:rsid w:val="00BC6DBE"/>
    <w:rsid w:val="00BD64E1"/>
    <w:rsid w:val="00C11352"/>
    <w:rsid w:val="00C1245B"/>
    <w:rsid w:val="00C14235"/>
    <w:rsid w:val="00C14422"/>
    <w:rsid w:val="00C35850"/>
    <w:rsid w:val="00C36E48"/>
    <w:rsid w:val="00C41F19"/>
    <w:rsid w:val="00C42F5B"/>
    <w:rsid w:val="00C4668A"/>
    <w:rsid w:val="00C678FA"/>
    <w:rsid w:val="00C80FCE"/>
    <w:rsid w:val="00C83B6D"/>
    <w:rsid w:val="00C869C6"/>
    <w:rsid w:val="00C915B7"/>
    <w:rsid w:val="00C96054"/>
    <w:rsid w:val="00CA6C3F"/>
    <w:rsid w:val="00CA7D1B"/>
    <w:rsid w:val="00CD37C6"/>
    <w:rsid w:val="00CE57F8"/>
    <w:rsid w:val="00D06FD6"/>
    <w:rsid w:val="00D10EB8"/>
    <w:rsid w:val="00D16DB4"/>
    <w:rsid w:val="00D562D4"/>
    <w:rsid w:val="00D61880"/>
    <w:rsid w:val="00D66594"/>
    <w:rsid w:val="00D70DCF"/>
    <w:rsid w:val="00D77791"/>
    <w:rsid w:val="00D77871"/>
    <w:rsid w:val="00D84E7D"/>
    <w:rsid w:val="00DA7797"/>
    <w:rsid w:val="00DB1EB1"/>
    <w:rsid w:val="00DB31AB"/>
    <w:rsid w:val="00DC0A18"/>
    <w:rsid w:val="00DC47C2"/>
    <w:rsid w:val="00DE2CB3"/>
    <w:rsid w:val="00E047AF"/>
    <w:rsid w:val="00E121E1"/>
    <w:rsid w:val="00E24CE7"/>
    <w:rsid w:val="00E32FC8"/>
    <w:rsid w:val="00E44A4F"/>
    <w:rsid w:val="00E77595"/>
    <w:rsid w:val="00E9024E"/>
    <w:rsid w:val="00E963C3"/>
    <w:rsid w:val="00EA44E3"/>
    <w:rsid w:val="00EB1E1F"/>
    <w:rsid w:val="00ED6976"/>
    <w:rsid w:val="00EE2B04"/>
    <w:rsid w:val="00F00D19"/>
    <w:rsid w:val="00F259F8"/>
    <w:rsid w:val="00F261A0"/>
    <w:rsid w:val="00F3109A"/>
    <w:rsid w:val="00F53028"/>
    <w:rsid w:val="00F57305"/>
    <w:rsid w:val="00F647C6"/>
    <w:rsid w:val="00FB5AB4"/>
    <w:rsid w:val="00FC135E"/>
    <w:rsid w:val="00FE0143"/>
    <w:rsid w:val="00FE04AD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AA64A7"/>
    <w:pPr>
      <w:ind w:left="720"/>
      <w:contextualSpacing/>
    </w:pPr>
  </w:style>
  <w:style w:type="paragraph" w:styleId="a4">
    <w:name w:val="Normal (Web)"/>
    <w:basedOn w:val="a"/>
    <w:rsid w:val="00A105EE"/>
    <w:pPr>
      <w:spacing w:before="100" w:beforeAutospacing="1" w:after="100" w:afterAutospacing="1"/>
    </w:pPr>
  </w:style>
  <w:style w:type="table" w:styleId="a5">
    <w:name w:val="Table Grid"/>
    <w:basedOn w:val="a1"/>
    <w:rsid w:val="00C42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210A-8E1F-4F47-95F7-246961EF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16211</CharactersWithSpaces>
  <SharedDoc>false</SharedDoc>
  <HLinks>
    <vt:vector size="12" baseType="variant"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consultantplus://offline/main?base=RLAW904;n=24414;fld=134;dst=100047</vt:lpwstr>
      </vt:variant>
      <vt:variant>
        <vt:lpwstr/>
      </vt:variant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consultantplus://offline/main?base=LAW;n=110218;fld=134;dst=101241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user31</cp:lastModifiedBy>
  <cp:revision>57</cp:revision>
  <cp:lastPrinted>2019-07-18T08:17:00Z</cp:lastPrinted>
  <dcterms:created xsi:type="dcterms:W3CDTF">2014-12-24T08:00:00Z</dcterms:created>
  <dcterms:modified xsi:type="dcterms:W3CDTF">2019-07-18T08:18:00Z</dcterms:modified>
</cp:coreProperties>
</file>