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1" w:rsidRPr="00F3609C" w:rsidRDefault="000F4191" w:rsidP="000F4191">
      <w:pPr>
        <w:jc w:val="center"/>
        <w:rPr>
          <w:rFonts w:ascii="Times New Roman" w:hAnsi="Times New Roman"/>
        </w:rPr>
      </w:pPr>
      <w:r w:rsidRPr="00F3609C">
        <w:rPr>
          <w:rFonts w:ascii="Times New Roman" w:hAnsi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7" o:title=""/>
          </v:shape>
          <o:OLEObject Type="Embed" ProgID="Word.Picture.8" ShapeID="_x0000_i1025" DrawAspect="Content" ObjectID="_1588163403" r:id="rId8"/>
        </w:object>
      </w:r>
    </w:p>
    <w:p w:rsidR="000F4191" w:rsidRPr="00F3609C" w:rsidRDefault="000F4191" w:rsidP="000F4191">
      <w:pPr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  <w:lang w:eastAsia="ar-SA"/>
        </w:rPr>
        <w:t>Республика Карелия</w:t>
      </w:r>
    </w:p>
    <w:p w:rsidR="000F4191" w:rsidRPr="00F3609C" w:rsidRDefault="000F4191" w:rsidP="000F4191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0F4191" w:rsidRPr="00F3609C" w:rsidRDefault="0006481F" w:rsidP="000F4191">
      <w:pPr>
        <w:jc w:val="center"/>
        <w:rPr>
          <w:rFonts w:ascii="Times New Roman" w:hAnsi="Times New Roman"/>
        </w:rPr>
      </w:pPr>
      <w:r w:rsidRPr="0006481F">
        <w:rPr>
          <w:rFonts w:ascii="Calibri" w:hAnsi="Calibri"/>
          <w:noProof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0F4191" w:rsidRDefault="000F4191" w:rsidP="000F4191">
                  <w:pPr>
                    <w:jc w:val="center"/>
                  </w:pPr>
                </w:p>
              </w:txbxContent>
            </v:textbox>
          </v:rect>
        </w:pict>
      </w:r>
    </w:p>
    <w:p w:rsidR="000F4191" w:rsidRPr="00F3609C" w:rsidRDefault="000F4191" w:rsidP="000F4191">
      <w:pPr>
        <w:pStyle w:val="1"/>
        <w:rPr>
          <w:rFonts w:ascii="Times New Roman" w:hAnsi="Times New Roman"/>
          <w:b w:val="0"/>
          <w:sz w:val="36"/>
          <w:szCs w:val="36"/>
        </w:rPr>
      </w:pPr>
      <w:r w:rsidRPr="00F3609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0F4191" w:rsidRPr="00F3609C" w:rsidRDefault="000F4191" w:rsidP="000F4191">
      <w:pPr>
        <w:jc w:val="center"/>
        <w:rPr>
          <w:rFonts w:ascii="Times New Roman" w:hAnsi="Times New Roman"/>
        </w:rPr>
      </w:pPr>
    </w:p>
    <w:p w:rsidR="000F4191" w:rsidRPr="00F3609C" w:rsidRDefault="0006481F" w:rsidP="000F4191">
      <w:pPr>
        <w:tabs>
          <w:tab w:val="left" w:pos="6225"/>
          <w:tab w:val="left" w:pos="6600"/>
        </w:tabs>
        <w:rPr>
          <w:rFonts w:ascii="Times New Roman" w:hAnsi="Times New Roman"/>
          <w:sz w:val="28"/>
          <w:szCs w:val="28"/>
        </w:rPr>
      </w:pPr>
      <w:r w:rsidRPr="0006481F">
        <w:rPr>
          <w:rFonts w:ascii="Calibri" w:hAnsi="Calibri"/>
          <w:noProof/>
          <w:sz w:val="22"/>
          <w:szCs w:val="22"/>
        </w:rPr>
        <w:pict>
          <v:line id="_x0000_s1027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6481F">
        <w:rPr>
          <w:rFonts w:ascii="Calibri" w:hAnsi="Calibri"/>
          <w:noProof/>
          <w:sz w:val="22"/>
          <w:szCs w:val="22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</w:rPr>
        <w:t xml:space="preserve">                                   </w:t>
      </w:r>
      <w:r w:rsidRPr="0006481F">
        <w:rPr>
          <w:rFonts w:ascii="Calibri" w:hAnsi="Calibri"/>
          <w:noProof/>
          <w:sz w:val="22"/>
          <w:szCs w:val="22"/>
        </w:rPr>
        <w:pict>
          <v:line id="_x0000_s1029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6481F">
        <w:rPr>
          <w:rFonts w:ascii="Calibri" w:hAnsi="Calibri"/>
          <w:noProof/>
          <w:sz w:val="22"/>
          <w:szCs w:val="22"/>
        </w:rPr>
        <w:pict>
          <v:line id="_x0000_s1030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  <w:sz w:val="28"/>
          <w:szCs w:val="28"/>
        </w:rPr>
        <w:t xml:space="preserve">         </w:t>
      </w:r>
      <w:r w:rsidR="008A5D62">
        <w:rPr>
          <w:rFonts w:ascii="Times New Roman" w:hAnsi="Times New Roman"/>
          <w:sz w:val="28"/>
          <w:szCs w:val="28"/>
        </w:rPr>
        <w:t xml:space="preserve">  </w:t>
      </w:r>
      <w:r w:rsidR="00327758">
        <w:rPr>
          <w:rFonts w:ascii="Times New Roman" w:hAnsi="Times New Roman"/>
          <w:sz w:val="28"/>
          <w:szCs w:val="28"/>
        </w:rPr>
        <w:t xml:space="preserve"> от     </w:t>
      </w:r>
      <w:r w:rsidR="00DB16A5">
        <w:rPr>
          <w:rFonts w:ascii="Times New Roman" w:hAnsi="Times New Roman"/>
          <w:sz w:val="28"/>
          <w:szCs w:val="28"/>
        </w:rPr>
        <w:t xml:space="preserve">  </w:t>
      </w:r>
      <w:r w:rsidR="00327758">
        <w:rPr>
          <w:rFonts w:ascii="Times New Roman" w:hAnsi="Times New Roman"/>
          <w:sz w:val="28"/>
          <w:szCs w:val="28"/>
        </w:rPr>
        <w:t>18.05.2018</w:t>
      </w:r>
      <w:r w:rsidR="00DB16A5">
        <w:rPr>
          <w:rFonts w:ascii="Times New Roman" w:hAnsi="Times New Roman"/>
          <w:sz w:val="28"/>
          <w:szCs w:val="28"/>
        </w:rPr>
        <w:t xml:space="preserve">        </w:t>
      </w:r>
      <w:r w:rsidR="000F4191">
        <w:rPr>
          <w:rFonts w:ascii="Times New Roman" w:hAnsi="Times New Roman"/>
          <w:sz w:val="28"/>
          <w:szCs w:val="28"/>
        </w:rPr>
        <w:t xml:space="preserve">    № </w:t>
      </w:r>
      <w:r w:rsidR="00327758">
        <w:rPr>
          <w:rFonts w:ascii="Times New Roman" w:hAnsi="Times New Roman"/>
          <w:sz w:val="28"/>
          <w:szCs w:val="28"/>
        </w:rPr>
        <w:t>194</w:t>
      </w:r>
      <w:r w:rsidR="000F4191">
        <w:rPr>
          <w:rFonts w:ascii="Times New Roman" w:hAnsi="Times New Roman"/>
          <w:sz w:val="28"/>
          <w:szCs w:val="28"/>
        </w:rPr>
        <w:t xml:space="preserve">  </w:t>
      </w:r>
      <w:r w:rsidR="000F4191" w:rsidRPr="00F3609C">
        <w:rPr>
          <w:rFonts w:ascii="Times New Roman" w:hAnsi="Times New Roman"/>
          <w:sz w:val="28"/>
          <w:szCs w:val="28"/>
        </w:rPr>
        <w:t xml:space="preserve"> -П</w:t>
      </w:r>
      <w:r w:rsidR="000F4191" w:rsidRPr="00F3609C">
        <w:rPr>
          <w:rFonts w:ascii="Times New Roman" w:hAnsi="Times New Roman"/>
          <w:sz w:val="28"/>
          <w:szCs w:val="28"/>
        </w:rPr>
        <w:tab/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0F4191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F3609C">
        <w:rPr>
          <w:rFonts w:ascii="Times New Roman" w:hAnsi="Times New Roman"/>
          <w:sz w:val="28"/>
          <w:szCs w:val="28"/>
        </w:rPr>
        <w:t xml:space="preserve">г. Пудож </w:t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DB16A5" w:rsidRDefault="00DB16A5" w:rsidP="00DB16A5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911B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 утверждении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11B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r w:rsidR="00077C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орядк</w:t>
      </w:r>
      <w:r w:rsidR="00911B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="00077C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осуществления мониторинга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закупок товаров, работ, услуг </w:t>
      </w:r>
    </w:p>
    <w:p w:rsidR="009E4615" w:rsidRDefault="00DB16A5" w:rsidP="00DB16A5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обеспечения муниципальных нужд</w:t>
      </w:r>
      <w:r w:rsidR="009E46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образования </w:t>
      </w:r>
    </w:p>
    <w:p w:rsidR="000F4191" w:rsidRPr="00A020BE" w:rsidRDefault="009E4615" w:rsidP="00DB16A5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«Пудожский муниципальный район»</w:t>
      </w:r>
    </w:p>
    <w:p w:rsidR="000F4191" w:rsidRDefault="000F4191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0F4191" w:rsidRDefault="000F4191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0F4191" w:rsidRDefault="000F4191" w:rsidP="00DB1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 w:rsidR="00DB16A5">
        <w:rPr>
          <w:rFonts w:ascii="Times New Roman" w:hAnsi="Times New Roman" w:cs="Times New Roman"/>
          <w:sz w:val="24"/>
          <w:szCs w:val="24"/>
        </w:rPr>
        <w:t>оответствии с ч. 8 статьи 97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DB16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077C4A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DB16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03.11.2015 года № 1193 «О мониторинге закупок товаров, работ, услуг для обеспечения государственных и муниципальных нужд»(вместе с "Правилами осуществления мониторинга закупок товаров, работ, услуг для обеспечения государственных и муниципальных нужд", "Требованиями к содержанию и порядку подготовки сводного аналитического отчета, формируемого по результатам осуществления мониторинга закупок товаров, работ, услуг для обеспечения государственных и муниципальных нужд")</w:t>
      </w:r>
      <w:r>
        <w:rPr>
          <w:rFonts w:ascii="Times New Roman" w:hAnsi="Times New Roman" w:cs="Times New Roman"/>
          <w:sz w:val="24"/>
          <w:szCs w:val="24"/>
        </w:rPr>
        <w:t>, администрация Пудожского муниципального района</w:t>
      </w:r>
    </w:p>
    <w:p w:rsidR="000F4191" w:rsidRPr="00FB4E2E" w:rsidRDefault="000F4191" w:rsidP="000F41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191" w:rsidRPr="00220B09" w:rsidRDefault="000F4191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0F4191" w:rsidRPr="00DB16A5" w:rsidRDefault="000F4191" w:rsidP="004B41CE">
      <w:pPr>
        <w:widowControl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1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Утвердить </w:t>
      </w:r>
      <w:hyperlink w:anchor="P31" w:history="1">
        <w:r w:rsidR="00077C4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DB16A5" w:rsidRPr="00DB16A5">
        <w:rPr>
          <w:rFonts w:ascii="Times New Roman" w:hAnsi="Times New Roman" w:cs="Times New Roman"/>
          <w:sz w:val="24"/>
          <w:szCs w:val="24"/>
        </w:rPr>
        <w:t xml:space="preserve"> осуществления мониторинга закупок товаров, работ, услуг для обеспечения муниципальных нужд</w:t>
      </w:r>
      <w:r w:rsidR="00DB16A5" w:rsidRPr="00DB1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B41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«Пудожский муниципальный район» </w:t>
      </w:r>
      <w:r w:rsidRPr="00DB1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согласно Приложению № 1 к настоящему</w:t>
      </w:r>
      <w:r w:rsidR="008A5D62" w:rsidRPr="00DB1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</w:t>
      </w:r>
      <w:r w:rsidRPr="00DB16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остановлению.</w:t>
      </w:r>
    </w:p>
    <w:p w:rsidR="008A5D62" w:rsidRPr="00DB16A5" w:rsidRDefault="009803E5" w:rsidP="00DB1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8A5D62" w:rsidRPr="00DB16A5">
        <w:rPr>
          <w:rFonts w:ascii="Times New Roman" w:hAnsi="Times New Roman" w:cs="Times New Roman"/>
          <w:sz w:val="24"/>
          <w:szCs w:val="24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8A5D62" w:rsidRPr="00DB16A5" w:rsidRDefault="009803E5" w:rsidP="00DB1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D62" w:rsidRPr="00DB16A5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r w:rsidR="00077C4A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A5D62" w:rsidRPr="00DB16A5">
        <w:rPr>
          <w:rFonts w:ascii="Times New Roman" w:hAnsi="Times New Roman" w:cs="Times New Roman"/>
          <w:sz w:val="24"/>
          <w:szCs w:val="24"/>
        </w:rPr>
        <w:t>.</w:t>
      </w:r>
    </w:p>
    <w:p w:rsidR="008A5D62" w:rsidRPr="0097270E" w:rsidRDefault="008A5D62" w:rsidP="008A5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191" w:rsidRDefault="00327758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И.о. главы</w:t>
      </w:r>
      <w:r w:rsidR="000F419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0F4191" w:rsidRDefault="000F4191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                                 </w:t>
      </w:r>
      <w:r w:rsidR="003277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Е.Н. Булышкина</w:t>
      </w:r>
    </w:p>
    <w:p w:rsidR="00E33585" w:rsidRDefault="00E33585"/>
    <w:p w:rsidR="000F4191" w:rsidRDefault="000F4191"/>
    <w:p w:rsidR="000F4191" w:rsidRDefault="000F4191">
      <w:pPr>
        <w:sectPr w:rsidR="000F4191" w:rsidSect="004A0239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p w:rsidR="00884004" w:rsidRDefault="00884004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B16A5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884004" w:rsidRDefault="00884004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 от </w:t>
      </w:r>
      <w:r w:rsidR="00327758">
        <w:rPr>
          <w:rFonts w:ascii="Times New Roman" w:hAnsi="Times New Roman" w:cs="Times New Roman"/>
          <w:b w:val="0"/>
          <w:sz w:val="24"/>
          <w:szCs w:val="24"/>
        </w:rPr>
        <w:t>18.05.2018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758">
        <w:rPr>
          <w:rFonts w:ascii="Times New Roman" w:hAnsi="Times New Roman" w:cs="Times New Roman"/>
          <w:b w:val="0"/>
          <w:sz w:val="24"/>
          <w:szCs w:val="24"/>
        </w:rPr>
        <w:t>194</w:t>
      </w:r>
      <w:r w:rsidR="00DB16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884004" w:rsidRDefault="0006481F" w:rsidP="00DB16A5">
      <w:pPr>
        <w:suppressAutoHyphens/>
        <w:adjustRightInd/>
        <w:ind w:firstLine="540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w:anchor="P31" w:history="1">
        <w:r w:rsidR="00077C4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DB16A5" w:rsidRPr="00DB16A5">
        <w:rPr>
          <w:rFonts w:ascii="Times New Roman" w:hAnsi="Times New Roman" w:cs="Times New Roman"/>
          <w:sz w:val="24"/>
          <w:szCs w:val="24"/>
        </w:rPr>
        <w:t xml:space="preserve"> осуществления мониторинга закупок товаров, работ, услуг для обеспечения муниципальных нужд</w:t>
      </w:r>
      <w:r w:rsidR="004B41CE" w:rsidRPr="004B41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B41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образования «Пудожский муниципальный район»</w:t>
      </w:r>
    </w:p>
    <w:p w:rsidR="00077C4A" w:rsidRPr="00DB16A5" w:rsidRDefault="00077C4A" w:rsidP="00DB16A5">
      <w:pPr>
        <w:suppressAutoHyphens/>
        <w:adjustRightInd/>
        <w:ind w:firstLine="54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7C4A" w:rsidRPr="00AD6FEF" w:rsidRDefault="00077C4A" w:rsidP="00077C4A">
      <w:pPr>
        <w:pStyle w:val="HEADERTEXT"/>
        <w:numPr>
          <w:ilvl w:val="0"/>
          <w:numId w:val="2"/>
        </w:numPr>
        <w:jc w:val="center"/>
        <w:rPr>
          <w:bCs/>
          <w:color w:val="000001"/>
        </w:rPr>
      </w:pPr>
      <w:r w:rsidRPr="00AD6FEF">
        <w:rPr>
          <w:bCs/>
          <w:color w:val="000001"/>
        </w:rPr>
        <w:t>Общие положения</w:t>
      </w:r>
    </w:p>
    <w:p w:rsidR="00077C4A" w:rsidRDefault="00077C4A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077C4A" w:rsidP="005C2228">
      <w:pPr>
        <w:widowControl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1.1.</w:t>
      </w:r>
      <w:r w:rsidRPr="00077C4A">
        <w:rPr>
          <w:rFonts w:ascii="Times New Roman" w:hAnsi="Times New Roman" w:cs="Times New Roman"/>
          <w:color w:val="3B2D36"/>
          <w:sz w:val="24"/>
          <w:szCs w:val="24"/>
        </w:rPr>
        <w:t xml:space="preserve">Настоящий </w:t>
      </w:r>
      <w:r w:rsidRPr="00C42D3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42D37" w:rsidRPr="00CC59E1">
        <w:rPr>
          <w:rFonts w:ascii="Times New Roman" w:hAnsi="Times New Roman" w:cs="Times New Roman"/>
          <w:spacing w:val="1"/>
          <w:sz w:val="24"/>
          <w:szCs w:val="24"/>
        </w:rPr>
        <w:t>разработан в соответствии с </w:t>
      </w:r>
      <w:hyperlink r:id="rId9" w:history="1">
        <w:r w:rsidR="00C42D37" w:rsidRPr="00C42D37">
          <w:rPr>
            <w:rFonts w:ascii="Times New Roman" w:hAnsi="Times New Roman" w:cs="Times New Roman"/>
            <w:spacing w:val="1"/>
            <w:sz w:val="24"/>
            <w:szCs w:val="24"/>
          </w:rPr>
          <w:t>Федеральным законом от 05.04.2013</w:t>
        </w:r>
        <w:r w:rsidR="00C42D37">
          <w:rPr>
            <w:rFonts w:ascii="Times New Roman" w:hAnsi="Times New Roman" w:cs="Times New Roman"/>
            <w:spacing w:val="1"/>
            <w:sz w:val="24"/>
            <w:szCs w:val="24"/>
          </w:rPr>
          <w:t xml:space="preserve"> года</w:t>
        </w:r>
        <w:r w:rsidR="00C42D37" w:rsidRPr="00C42D37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C42D37">
          <w:rPr>
            <w:rFonts w:ascii="Times New Roman" w:hAnsi="Times New Roman" w:cs="Times New Roman"/>
            <w:spacing w:val="1"/>
            <w:sz w:val="24"/>
            <w:szCs w:val="24"/>
          </w:rPr>
          <w:t>№</w:t>
        </w:r>
        <w:r w:rsidR="00C42D37" w:rsidRPr="00C42D37">
          <w:rPr>
            <w:rFonts w:ascii="Times New Roman" w:hAnsi="Times New Roman" w:cs="Times New Roman"/>
            <w:spacing w:val="1"/>
            <w:sz w:val="24"/>
            <w:szCs w:val="24"/>
          </w:rPr>
          <w:t xml:space="preserve"> 44-ФЗ </w:t>
        </w:r>
        <w:r w:rsidR="00C42D37">
          <w:rPr>
            <w:rFonts w:ascii="Times New Roman" w:hAnsi="Times New Roman" w:cs="Times New Roman"/>
            <w:spacing w:val="1"/>
            <w:sz w:val="24"/>
            <w:szCs w:val="24"/>
          </w:rPr>
          <w:t>«</w:t>
        </w:r>
        <w:r w:rsidR="00C42D37" w:rsidRPr="00C42D37">
          <w:rPr>
            <w:rFonts w:ascii="Times New Roman" w:hAnsi="Times New Roman" w:cs="Times New Roman"/>
            <w:spacing w:val="1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C42D37">
          <w:rPr>
            <w:rFonts w:ascii="Times New Roman" w:hAnsi="Times New Roman" w:cs="Times New Roman"/>
            <w:spacing w:val="1"/>
            <w:sz w:val="24"/>
            <w:szCs w:val="24"/>
          </w:rPr>
          <w:t>»</w:t>
        </w:r>
      </w:hyperlink>
      <w:r w:rsidR="00911B50" w:rsidRPr="00911B50">
        <w:rPr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911B50" w:rsidRPr="00077C4A">
        <w:rPr>
          <w:rFonts w:ascii="Times New Roman" w:hAnsi="Times New Roman" w:cs="Times New Roman"/>
          <w:color w:val="3B2D36"/>
          <w:sz w:val="24"/>
          <w:szCs w:val="24"/>
        </w:rPr>
        <w:t>(далее – Закон о контрактной системе)</w:t>
      </w:r>
      <w:r w:rsidR="00C42D3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77C4A" w:rsidRPr="005C2228" w:rsidRDefault="00C42D37" w:rsidP="005C2228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1.2.</w:t>
      </w:r>
      <w:r w:rsidRPr="00077C4A">
        <w:rPr>
          <w:rFonts w:ascii="Times New Roman" w:hAnsi="Times New Roman" w:cs="Times New Roman"/>
          <w:color w:val="3B2D36"/>
          <w:sz w:val="24"/>
          <w:szCs w:val="24"/>
        </w:rPr>
        <w:t xml:space="preserve">Настоящий </w:t>
      </w:r>
      <w:r w:rsidRPr="00C42D37">
        <w:rPr>
          <w:rFonts w:ascii="Times New Roman" w:hAnsi="Times New Roman" w:cs="Times New Roman"/>
          <w:sz w:val="24"/>
          <w:szCs w:val="24"/>
        </w:rPr>
        <w:t>Порядок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 </w:t>
      </w:r>
      <w:r w:rsidR="00077C4A" w:rsidRPr="00C42D37">
        <w:rPr>
          <w:rFonts w:ascii="Times New Roman" w:hAnsi="Times New Roman" w:cs="Times New Roman"/>
          <w:sz w:val="24"/>
          <w:szCs w:val="24"/>
        </w:rPr>
        <w:t>устанавливает правила осуществления мониторинга закупок товаров, работ, услуг для обеспечения муниципальных нужд</w:t>
      </w:r>
      <w:r w:rsidR="00077C4A" w:rsidRPr="00077C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образования «Пудожский муниципальный район» (далее - Порядок).</w:t>
      </w:r>
    </w:p>
    <w:p w:rsidR="00077C4A" w:rsidRPr="00077C4A" w:rsidRDefault="00C42D37" w:rsidP="005C2228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B2D36"/>
          <w:sz w:val="24"/>
          <w:szCs w:val="24"/>
        </w:rPr>
        <w:t>1.3</w:t>
      </w:r>
      <w:r w:rsidR="00077C4A">
        <w:rPr>
          <w:rFonts w:ascii="Times New Roman" w:hAnsi="Times New Roman" w:cs="Times New Roman"/>
          <w:color w:val="3B2D36"/>
          <w:sz w:val="24"/>
          <w:szCs w:val="24"/>
        </w:rPr>
        <w:t>.</w:t>
      </w:r>
      <w:r w:rsidR="00077C4A" w:rsidRPr="00077C4A">
        <w:rPr>
          <w:rFonts w:ascii="Times New Roman" w:hAnsi="Times New Roman" w:cs="Times New Roman"/>
          <w:color w:val="3B2D36"/>
          <w:sz w:val="24"/>
          <w:szCs w:val="24"/>
        </w:rPr>
        <w:t>Основные понятия, используемые в настоящем Порядке, применяются в том же значении, что и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77C4A" w:rsidRPr="00A22160" w:rsidRDefault="00A22160" w:rsidP="00A22160">
      <w:pPr>
        <w:widowControl/>
        <w:ind w:right="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D37">
        <w:rPr>
          <w:rFonts w:ascii="Times New Roman" w:hAnsi="Times New Roman" w:cs="Times New Roman"/>
          <w:sz w:val="24"/>
          <w:szCs w:val="24"/>
        </w:rPr>
        <w:t>1.4</w:t>
      </w:r>
      <w:r w:rsidR="00077C4A" w:rsidRPr="00A22160">
        <w:rPr>
          <w:rFonts w:ascii="Times New Roman" w:hAnsi="Times New Roman" w:cs="Times New Roman"/>
          <w:sz w:val="24"/>
          <w:szCs w:val="24"/>
        </w:rPr>
        <w:t>.</w:t>
      </w:r>
      <w:r w:rsidRPr="00A22160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все закупки, осуществляемые муниципальными заказчиками и муниципальными бюджетными учреждениями муниципального образования </w:t>
      </w:r>
      <w:r w:rsidRPr="00077C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«Пудожский муниципальный район» </w:t>
      </w:r>
      <w:r w:rsidRPr="00A22160">
        <w:rPr>
          <w:rFonts w:ascii="Times New Roman" w:hAnsi="Times New Roman" w:cs="Times New Roman"/>
          <w:sz w:val="24"/>
          <w:szCs w:val="24"/>
        </w:rPr>
        <w:t>(далее – заказчики), за исключением случаев, установленных частями 2 и 3 статьи 15 Закона о контрактной системе.</w:t>
      </w:r>
    </w:p>
    <w:p w:rsidR="00077C4A" w:rsidRPr="00077C4A" w:rsidRDefault="00C42D37" w:rsidP="00A22160">
      <w:pPr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77C4A" w:rsidRPr="00A22160">
        <w:rPr>
          <w:rFonts w:ascii="Times New Roman" w:hAnsi="Times New Roman" w:cs="Times New Roman"/>
          <w:sz w:val="24"/>
          <w:szCs w:val="24"/>
        </w:rPr>
        <w:t>.Настоящий Порядок не применяется к закупкам</w:t>
      </w:r>
      <w:r w:rsidR="00077C4A" w:rsidRPr="00077C4A">
        <w:rPr>
          <w:rFonts w:ascii="Times New Roman" w:hAnsi="Times New Roman" w:cs="Times New Roman"/>
          <w:sz w:val="24"/>
          <w:szCs w:val="24"/>
        </w:rPr>
        <w:t>, определение поставщика (подрядчика, исполнителя) по которым осуществляется закрытыми способами. Мониторинг таких закупок осуществляется в соответствии со статьей 97 Закона о контрактной системе в порядке, установленном Правительством Российской Федерации.</w:t>
      </w:r>
    </w:p>
    <w:p w:rsidR="00077C4A" w:rsidRPr="00077C4A" w:rsidRDefault="00077C4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7C4A" w:rsidRDefault="00077C4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7C4A" w:rsidRPr="00AD6FEF" w:rsidRDefault="00077C4A" w:rsidP="00077C4A">
      <w:pPr>
        <w:pStyle w:val="HEADERTEXT"/>
        <w:numPr>
          <w:ilvl w:val="0"/>
          <w:numId w:val="2"/>
        </w:numPr>
        <w:jc w:val="center"/>
        <w:rPr>
          <w:bCs/>
          <w:color w:val="000001"/>
        </w:rPr>
      </w:pPr>
      <w:r w:rsidRPr="00AD6FEF">
        <w:rPr>
          <w:bCs/>
          <w:color w:val="000001"/>
        </w:rPr>
        <w:t xml:space="preserve">Организация мониторинга закупок </w:t>
      </w:r>
    </w:p>
    <w:p w:rsidR="00077C4A" w:rsidRDefault="00077C4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7C4A" w:rsidRDefault="007D0C5A" w:rsidP="007D0C5A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2.1.</w:t>
      </w:r>
      <w:r w:rsidR="00077C4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7D0C5A" w:rsidRPr="001116A3" w:rsidRDefault="007D0C5A" w:rsidP="00327758">
      <w:pPr>
        <w:pStyle w:val="FORMATTEXT"/>
        <w:ind w:firstLine="709"/>
        <w:jc w:val="both"/>
      </w:pPr>
      <w:r>
        <w:t xml:space="preserve">2.2. Мониторинг закупок </w:t>
      </w:r>
      <w:r w:rsidRPr="001116A3">
        <w:t>осуществляется в целях:</w:t>
      </w:r>
    </w:p>
    <w:p w:rsidR="00327758" w:rsidRPr="00327758" w:rsidRDefault="00327758" w:rsidP="00327758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оценки </w:t>
      </w:r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степени достижения целей осуществления закупок, определенных в соответствии со </w:t>
      </w:r>
      <w:hyperlink r:id="rId10" w:history="1">
        <w:r w:rsidRPr="0032775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13</w:t>
        </w:r>
      </w:hyperlink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7758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27758" w:rsidRPr="00327758" w:rsidRDefault="00327758" w:rsidP="00327758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оценки обоснованности закупок в соответствии со </w:t>
      </w:r>
      <w:hyperlink r:id="rId11" w:history="1">
        <w:r w:rsidRPr="0032775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18</w:t>
        </w:r>
      </w:hyperlink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7758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Pr="0032775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27758" w:rsidRDefault="00327758" w:rsidP="00327758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совершенствования законодательства Российской Федерации и иных нормативных правовых актов о контрактной системе в сфере закупок.</w:t>
      </w:r>
    </w:p>
    <w:p w:rsidR="007D0C5A" w:rsidRDefault="007D0C5A" w:rsidP="005C2228">
      <w:pPr>
        <w:pStyle w:val="FORMATTEXT"/>
        <w:ind w:firstLine="709"/>
        <w:jc w:val="both"/>
      </w:pPr>
      <w:r>
        <w:t xml:space="preserve">2.3. Мониторинг закупок осуществляется </w:t>
      </w:r>
      <w:r w:rsidRPr="004D28BF">
        <w:t xml:space="preserve">Отделом муниципального </w:t>
      </w:r>
      <w:r w:rsidRPr="004D28BF">
        <w:rPr>
          <w:bCs/>
        </w:rPr>
        <w:t>контроля</w:t>
      </w:r>
      <w:r w:rsidRPr="004D28BF">
        <w:t xml:space="preserve">, </w:t>
      </w:r>
      <w:r w:rsidRPr="004D28BF">
        <w:rPr>
          <w:bCs/>
        </w:rPr>
        <w:t>органом</w:t>
      </w:r>
      <w:r w:rsidRPr="004D28BF">
        <w:t xml:space="preserve"> </w:t>
      </w:r>
      <w:r w:rsidRPr="004D28BF">
        <w:rPr>
          <w:bCs/>
        </w:rPr>
        <w:t>контроля</w:t>
      </w:r>
      <w:r w:rsidRPr="004D28BF">
        <w:t xml:space="preserve"> </w:t>
      </w:r>
      <w:r w:rsidRPr="004D28BF">
        <w:rPr>
          <w:bCs/>
        </w:rPr>
        <w:t>в</w:t>
      </w:r>
      <w:r w:rsidRPr="004D28BF">
        <w:t xml:space="preserve"> </w:t>
      </w:r>
      <w:r w:rsidRPr="004D28BF">
        <w:rPr>
          <w:bCs/>
        </w:rPr>
        <w:t>сфере</w:t>
      </w:r>
      <w:r w:rsidRPr="004D28BF">
        <w:t xml:space="preserve"> муниципальных </w:t>
      </w:r>
      <w:r w:rsidRPr="004D28BF">
        <w:rPr>
          <w:bCs/>
        </w:rPr>
        <w:t>закупок</w:t>
      </w:r>
      <w:r w:rsidRPr="004D28BF">
        <w:t xml:space="preserve"> </w:t>
      </w:r>
      <w:r w:rsidRPr="004D28BF">
        <w:rPr>
          <w:bCs/>
        </w:rPr>
        <w:t>администрации</w:t>
      </w:r>
      <w:r w:rsidRPr="004D28BF">
        <w:t xml:space="preserve"> </w:t>
      </w:r>
      <w:r w:rsidRPr="004D28BF">
        <w:rPr>
          <w:bCs/>
        </w:rPr>
        <w:t>Пудожского</w:t>
      </w:r>
      <w:r w:rsidRPr="004D28BF">
        <w:t xml:space="preserve"> муниципального района</w:t>
      </w:r>
      <w:r>
        <w:t xml:space="preserve"> (далее – Орган контроля) посредством сбора, обобщения и систематизации информации об осуществлении закупок товаров, работ, услуг для обеспечения муниципальных нужд </w:t>
      </w:r>
      <w:r w:rsidRPr="00D028A7">
        <w:t xml:space="preserve">муниципального образования </w:t>
      </w:r>
      <w:r w:rsidRPr="00077C4A">
        <w:rPr>
          <w:rFonts w:eastAsia="Calibri"/>
          <w:color w:val="000000"/>
          <w:lang w:eastAsia="en-US"/>
        </w:rPr>
        <w:t>«Пудожский муниципальный район»</w:t>
      </w:r>
      <w:r>
        <w:t xml:space="preserve"> на основании </w:t>
      </w:r>
      <w:r w:rsidRPr="001116A3">
        <w:t>данных, представляемых заказчиками.</w:t>
      </w:r>
    </w:p>
    <w:p w:rsidR="002747D2" w:rsidRPr="002747D2" w:rsidRDefault="002747D2" w:rsidP="002747D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747D2">
        <w:rPr>
          <w:rFonts w:ascii="Times New Roman" w:hAnsi="Times New Roman" w:cs="Times New Roman"/>
          <w:spacing w:val="1"/>
          <w:sz w:val="24"/>
          <w:szCs w:val="24"/>
        </w:rPr>
        <w:t>2.4.</w:t>
      </w:r>
      <w:r w:rsidRPr="002747D2">
        <w:rPr>
          <w:rFonts w:ascii="Times New Roman" w:hAnsi="Times New Roman" w:cs="Times New Roman"/>
          <w:sz w:val="24"/>
          <w:szCs w:val="24"/>
        </w:rPr>
        <w:t xml:space="preserve"> Орган контроля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в целях осуществления мониторинга закупок вправе:</w:t>
      </w:r>
    </w:p>
    <w:p w:rsidR="002747D2" w:rsidRPr="002747D2" w:rsidRDefault="002747D2" w:rsidP="002747D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747D2">
        <w:rPr>
          <w:rFonts w:ascii="Times New Roman" w:hAnsi="Times New Roman" w:cs="Times New Roman"/>
          <w:spacing w:val="1"/>
          <w:sz w:val="24"/>
          <w:szCs w:val="24"/>
        </w:rPr>
        <w:t>-запрашивать у заказчиков и получать от них документы и информацию, необходимые для обеспечения проведения мониторинга;</w:t>
      </w:r>
    </w:p>
    <w:p w:rsidR="002747D2" w:rsidRPr="002747D2" w:rsidRDefault="002747D2" w:rsidP="002747D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747D2">
        <w:rPr>
          <w:rFonts w:ascii="Times New Roman" w:hAnsi="Times New Roman" w:cs="Times New Roman"/>
          <w:spacing w:val="1"/>
          <w:sz w:val="24"/>
          <w:szCs w:val="24"/>
        </w:rPr>
        <w:t xml:space="preserve">-обобщать и систематизировать информацию об осуществлении закупок товаров, работ, услуг для обеспечения муниципальных нужд, формировать базы данных в части </w:t>
      </w:r>
      <w:r w:rsidRPr="002747D2">
        <w:rPr>
          <w:rFonts w:ascii="Times New Roman" w:hAnsi="Times New Roman" w:cs="Times New Roman"/>
          <w:spacing w:val="1"/>
          <w:sz w:val="24"/>
          <w:szCs w:val="24"/>
        </w:rPr>
        <w:lastRenderedPageBreak/>
        <w:t>представленной информации;</w:t>
      </w:r>
    </w:p>
    <w:p w:rsidR="002747D2" w:rsidRPr="002747D2" w:rsidRDefault="002747D2" w:rsidP="002747D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747D2">
        <w:rPr>
          <w:rFonts w:ascii="Times New Roman" w:hAnsi="Times New Roman" w:cs="Times New Roman"/>
          <w:spacing w:val="1"/>
          <w:sz w:val="24"/>
          <w:szCs w:val="24"/>
        </w:rPr>
        <w:t>-проводить анализ деятельности заказчиков по осуществлению закупок товаров, работ, услуг для обеспечения муниципальных нужд;</w:t>
      </w:r>
    </w:p>
    <w:p w:rsidR="005C2228" w:rsidRPr="002747D2" w:rsidRDefault="002747D2" w:rsidP="002747D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2747D2">
        <w:rPr>
          <w:rFonts w:ascii="Times New Roman" w:hAnsi="Times New Roman" w:cs="Times New Roman"/>
          <w:spacing w:val="1"/>
          <w:sz w:val="24"/>
          <w:szCs w:val="24"/>
        </w:rPr>
        <w:t>-направлять заказчикам предложения и рекомендации по повышению эффективности закупочной деятельности, в том числе об использовании успешного опыта заказчиков, достигших высоких показателей эффективности закупочной деятельности, а также о повышении уровня профессиональной подготовки специалистов в сфере закупок.</w:t>
      </w:r>
    </w:p>
    <w:p w:rsidR="005C2228" w:rsidRDefault="005C2228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Pr="006C1B35" w:rsidRDefault="007D0C5A" w:rsidP="007D0C5A">
      <w:pPr>
        <w:pStyle w:val="HEADERTEXT"/>
        <w:numPr>
          <w:ilvl w:val="0"/>
          <w:numId w:val="2"/>
        </w:numPr>
        <w:jc w:val="center"/>
        <w:rPr>
          <w:bCs/>
          <w:color w:val="000001"/>
        </w:rPr>
      </w:pPr>
      <w:r w:rsidRPr="006C1B35">
        <w:rPr>
          <w:bCs/>
          <w:color w:val="000001"/>
        </w:rPr>
        <w:t xml:space="preserve">Осуществление мониторинга закупок </w:t>
      </w:r>
    </w:p>
    <w:p w:rsidR="00077C4A" w:rsidRDefault="00077C4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2747D2" w:rsidP="002747D2">
      <w:pPr>
        <w:pStyle w:val="FORMATTEXT"/>
        <w:ind w:firstLine="709"/>
        <w:jc w:val="both"/>
      </w:pPr>
      <w:r>
        <w:t>3.1.</w:t>
      </w:r>
      <w:r w:rsidR="007D0C5A">
        <w:t>Орган контроля осуществляет мониторинг закупок за</w:t>
      </w:r>
      <w:r w:rsidR="00327758">
        <w:t>казчиков, указанных в пункте 1.4</w:t>
      </w:r>
      <w:r w:rsidR="007D0C5A">
        <w:t xml:space="preserve"> настоящего Порядка.</w:t>
      </w:r>
    </w:p>
    <w:p w:rsidR="00A7230A" w:rsidRDefault="00A7230A" w:rsidP="00A7230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A7230A">
        <w:rPr>
          <w:rFonts w:ascii="Times New Roman" w:hAnsi="Times New Roman" w:cs="Times New Roman"/>
          <w:spacing w:val="1"/>
          <w:sz w:val="24"/>
          <w:szCs w:val="24"/>
        </w:rPr>
        <w:t>3.2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При осуществлении мониторинга закупок </w:t>
      </w:r>
      <w:r w:rsidRPr="00A7230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7230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t xml:space="preserve"> 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используются (анализируются) следующие показатели:</w:t>
      </w:r>
    </w:p>
    <w:p w:rsidR="00A7230A" w:rsidRDefault="00A7230A" w:rsidP="00A7230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A7230A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7230A">
        <w:rPr>
          <w:rFonts w:ascii="Times New Roman" w:hAnsi="Times New Roman" w:cs="Times New Roman"/>
          <w:spacing w:val="1"/>
          <w:sz w:val="24"/>
          <w:szCs w:val="24"/>
        </w:rPr>
        <w:t>2.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1. Реализация планов закупок и планов-графиков закупок, в том числе: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размещенных извещений об осуществлении закупок, суммарное значение начальных (максимальных) цен контрактов, цен контрактов, заключаемых с единственным поставщиком (подрядчиком, исполнителем), содержащихся в указанных извещениях, в том числе с разбивкой по способам определения поставщика (подрядчика, исполнителя), основаниям для заключения контракта с единственным поставщиком (подрядчиком, исполнителем);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состоявшихся процедур определения поставщика (подрядчика, исполнителя), суммарное значение начальных (максимальных) цен контрактов, указанных в извещениях о проведении таких процедур, в том числе с разбивкой по способам определения поставщика (подрядчика, исполнителя);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процедур определения поставщика (подрядчика, исполнителя), признанных несостоявшимися, в том числе, которые не привели к заключению контракта, и суммарное значение начальных (максимальных) цен контрактов, цен контрактов, заключаемых с единственным поставщиком (подрядчиком, исполнителем), с разбивкой по способам определения поставщика (подрядчика, исполнителя);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объявленных процедур с предоставлением преимуществ в соответствии со статьями 28 - 29 Закона о контрактной системе и суммарное значение начальных (максимальных) цен контрактов;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объявленных процедур с применением национального режима при осуществлении закупок и суммарное значение начальных (максимальных) цен контрактов;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объявленных процедур с установлением ограничений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организации, либо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и суммарное значение начальных (максимальных) цен контрактов.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.2.</w:t>
      </w:r>
      <w:r>
        <w:rPr>
          <w:rFonts w:ascii="Times New Roman" w:hAnsi="Times New Roman" w:cs="Times New Roman"/>
          <w:spacing w:val="1"/>
          <w:sz w:val="24"/>
          <w:szCs w:val="24"/>
        </w:rPr>
        <w:t>2.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Заключение заказчиками контрактов, в том числе: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и общая стоимость контрактов, заключенных заказчиками по результатам состоявшихся процедур определения поставщика (подрядчика, исполнителя), в том числе с разбивкой по способам определения поставщика (подрядчика, исполнителя);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количество и общая стоимость контрактов, заключенных заказчиками по результатам закупки у единственного поставщика (подрядчика, исполнителя) в соответствии с Законом о контрактной системе, в том числе по результатам несостоявшихся процедур определения поставщика (подрядчика, исполнителя), и с 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lastRenderedPageBreak/>
        <w:t>разбивкой по основаниям для заключения контрактов с единственным поставщиком (подрядчиком, исполнителем);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и общая стоимость контрактов, которые были расторгнуты в соответствии с Законом о контрактной системе, в том числе с разбивкой по основаниям для расторжения в соответствии с Законом о контрактной системе.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2.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3. Применение мер ответственности при заключении и исполнении контрактов: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начисление неустоек (штрафов, пеней) в связи с неисполнением или ненадлежащим исполнением обязательств, предусмотренных контрактами, а также сумма фактически взысканных неустоек (штрафов, пеней), в том числе с разбивкой по субъектному составу (участники закупок/заказчики);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поставщиков (подрядчиков, исполнителей), сведения о которых внесены в реестр недобросовестных поставщиков (подрядчиков, исполнителей), в том числе с разбивкой по основаниям такого внесения.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3.2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.4. Результаты контроля в сфере закупок: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и результаты рассмотрения органами контроля в сфере закупок жалоб на действия (бездействие) заказчика, уполномоченного органа, комиссии по осуществлению закупок, ее членов, должностного лица контрактной службы, контрактного управляющего при осуществлении закупок товаров, работ, услуг;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и результаты плановых и внеплановых проверок, проведенных в отношении субъектов контроля, определенных Законом о контрактной системе;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количество случаев привлечения должностных лиц заказчиков, членов комиссий по осуществлению закупок, контрактных управляющих, работников контрактной службы к административной ответственности за нарушения законодательства в сфере закупок для государственных и муниципальных нужд в соответствии с </w:t>
      </w:r>
      <w:hyperlink r:id="rId12" w:history="1">
        <w:r w:rsidRPr="00A7230A">
          <w:rPr>
            <w:rFonts w:ascii="Times New Roman" w:hAnsi="Times New Roman" w:cs="Times New Roman"/>
            <w:spacing w:val="1"/>
            <w:sz w:val="24"/>
            <w:szCs w:val="24"/>
          </w:rPr>
          <w:t>Кодексом об административных правонарушениях</w:t>
        </w:r>
      </w:hyperlink>
      <w:r w:rsidRPr="00CC59E1">
        <w:rPr>
          <w:rFonts w:ascii="Times New Roman" w:hAnsi="Times New Roman" w:cs="Times New Roman"/>
          <w:spacing w:val="1"/>
          <w:sz w:val="24"/>
          <w:szCs w:val="24"/>
        </w:rPr>
        <w:t> Российской Федерации (далее - </w:t>
      </w:r>
      <w:hyperlink r:id="rId13" w:history="1">
        <w:r w:rsidRPr="00A7230A">
          <w:rPr>
            <w:rFonts w:ascii="Times New Roman" w:hAnsi="Times New Roman" w:cs="Times New Roman"/>
            <w:spacing w:val="1"/>
            <w:sz w:val="24"/>
            <w:szCs w:val="24"/>
          </w:rPr>
          <w:t>КоАП РФ</w:t>
        </w:r>
      </w:hyperlink>
      <w:r w:rsidRPr="00CC59E1">
        <w:rPr>
          <w:rFonts w:ascii="Times New Roman" w:hAnsi="Times New Roman" w:cs="Times New Roman"/>
          <w:spacing w:val="1"/>
          <w:sz w:val="24"/>
          <w:szCs w:val="24"/>
        </w:rPr>
        <w:t>) с указанием сумм наложенных штрафов, в том числе с разбивкой по соответствующим статьям </w:t>
      </w:r>
      <w:hyperlink r:id="rId14" w:history="1">
        <w:r w:rsidRPr="00A7230A">
          <w:rPr>
            <w:rFonts w:ascii="Times New Roman" w:hAnsi="Times New Roman" w:cs="Times New Roman"/>
            <w:spacing w:val="1"/>
            <w:sz w:val="24"/>
            <w:szCs w:val="24"/>
          </w:rPr>
          <w:t>КоАП РФ</w:t>
        </w:r>
      </w:hyperlink>
      <w:r w:rsidRPr="00CC59E1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7230A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3.2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.5. Уровень конкуренции при проведении торгов, запросов предложений, запросов котировок:</w:t>
      </w:r>
    </w:p>
    <w:p w:rsidR="00A7230A" w:rsidRPr="00CC59E1" w:rsidRDefault="00A7230A" w:rsidP="00A7230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среднее количество поступивших заявок на объявленные аукционы, конкурсы, запросы котировок, запросы предложений.</w:t>
      </w:r>
    </w:p>
    <w:p w:rsidR="002747D2" w:rsidRPr="001002F3" w:rsidRDefault="00A7230A" w:rsidP="001002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2.6.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Экономия бюджетных средств при проведении состоявшихся закупок (общее снижение начальных (максимальных) цен контрактов в суммовом и процентном отношении).</w:t>
      </w:r>
    </w:p>
    <w:p w:rsidR="001002F3" w:rsidRDefault="00A7230A" w:rsidP="001002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3.3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 Сбор и обобщение информации осуществляется:</w:t>
      </w:r>
    </w:p>
    <w:p w:rsidR="00A7230A" w:rsidRPr="00CC59E1" w:rsidRDefault="001002F3" w:rsidP="001002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по показа</w:t>
      </w:r>
      <w:r w:rsidR="00A7230A">
        <w:rPr>
          <w:rFonts w:ascii="Times New Roman" w:hAnsi="Times New Roman" w:cs="Times New Roman"/>
          <w:spacing w:val="1"/>
          <w:sz w:val="24"/>
          <w:szCs w:val="24"/>
        </w:rPr>
        <w:t>телям, предусмотренным пунктом 3.2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.1 настоящего Порядка - за квартал;</w:t>
      </w:r>
    </w:p>
    <w:p w:rsidR="00A7230A" w:rsidRPr="00CC59E1" w:rsidRDefault="001002F3" w:rsidP="001002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по показа</w:t>
      </w:r>
      <w:r w:rsidR="00A7230A">
        <w:rPr>
          <w:rFonts w:ascii="Times New Roman" w:hAnsi="Times New Roman" w:cs="Times New Roman"/>
          <w:spacing w:val="1"/>
          <w:sz w:val="24"/>
          <w:szCs w:val="24"/>
        </w:rPr>
        <w:t>телям, предусмотренным пунктом 3.2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.2 настоящего Порядка - за полугодие;</w:t>
      </w:r>
    </w:p>
    <w:p w:rsidR="00A7230A" w:rsidRPr="00CC59E1" w:rsidRDefault="001002F3" w:rsidP="001002F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по показат</w:t>
      </w:r>
      <w:r w:rsidR="00A7230A">
        <w:rPr>
          <w:rFonts w:ascii="Times New Roman" w:hAnsi="Times New Roman" w:cs="Times New Roman"/>
          <w:spacing w:val="1"/>
          <w:sz w:val="24"/>
          <w:szCs w:val="24"/>
        </w:rPr>
        <w:t>елям, предусмотренным пунктами 3.2.3 – 3.2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.6 настоящего Порядка - за год.</w:t>
      </w:r>
    </w:p>
    <w:p w:rsidR="00A7230A" w:rsidRPr="00CC59E1" w:rsidRDefault="00A7230A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C59E1">
        <w:rPr>
          <w:rFonts w:ascii="Times New Roman" w:hAnsi="Times New Roman" w:cs="Times New Roman"/>
          <w:spacing w:val="1"/>
          <w:sz w:val="24"/>
          <w:szCs w:val="24"/>
        </w:rPr>
        <w:t>Отнесение закупки к тому или иному периоду осуществляется по дате публикации извещения в единой информационной системе в сфере закупок или дате заключения контракта с единственным поставщиком (подрядчиком, исполнителем).</w:t>
      </w:r>
    </w:p>
    <w:p w:rsidR="00A7230A" w:rsidRPr="00CC59E1" w:rsidRDefault="00A7230A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Заказчики в целях обеспечения проведения мониторинга обязаны предоставлять по запросам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Органа контроля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информацию по формам, установленным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Органом контроля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, в следующие сроки:</w:t>
      </w:r>
    </w:p>
    <w:p w:rsidR="00A7230A" w:rsidRPr="00CC59E1" w:rsidRDefault="001002F3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за квартал, полугодие - до 20 числа месяца, следующего за отчетным периодом;</w:t>
      </w:r>
    </w:p>
    <w:p w:rsidR="00A7230A" w:rsidRPr="00CC59E1" w:rsidRDefault="001002F3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>за год - до 25 января года, следующего за отчетным.</w:t>
      </w:r>
    </w:p>
    <w:p w:rsidR="00911B50" w:rsidRPr="00CC59E1" w:rsidRDefault="00A7230A" w:rsidP="00327758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3.4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. По итогам проведенного мониторинга закупок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Орган контроля 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готовит сводный</w:t>
      </w:r>
      <w:r w:rsidR="00327758">
        <w:rPr>
          <w:rFonts w:ascii="Times New Roman" w:hAnsi="Times New Roman" w:cs="Times New Roman"/>
          <w:spacing w:val="1"/>
          <w:sz w:val="24"/>
          <w:szCs w:val="24"/>
        </w:rPr>
        <w:t xml:space="preserve"> аналитический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годовой отчет, который оформляется до 20 марта года, следующего за отчетным.</w:t>
      </w:r>
    </w:p>
    <w:p w:rsidR="001002F3" w:rsidRDefault="00A7230A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Форма отчета разрабатывается </w:t>
      </w:r>
      <w:r w:rsidR="001002F3">
        <w:rPr>
          <w:rFonts w:ascii="Times New Roman" w:hAnsi="Times New Roman" w:cs="Times New Roman"/>
          <w:spacing w:val="1"/>
          <w:sz w:val="24"/>
          <w:szCs w:val="24"/>
        </w:rPr>
        <w:t>Органом контроля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по согласованию с курирующим заместителем главы администрации </w:t>
      </w:r>
      <w:r w:rsidR="001002F3">
        <w:rPr>
          <w:rFonts w:ascii="Times New Roman" w:hAnsi="Times New Roman" w:cs="Times New Roman"/>
          <w:spacing w:val="1"/>
          <w:sz w:val="24"/>
          <w:szCs w:val="24"/>
        </w:rPr>
        <w:t>Пудожского муниципального района</w:t>
      </w:r>
      <w:r w:rsidRPr="00CC59E1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327758" w:rsidRDefault="00327758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p w:rsidR="00A7230A" w:rsidRPr="00CC59E1" w:rsidRDefault="001002F3" w:rsidP="001002F3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3.5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. Подготовленный сводный </w:t>
      </w:r>
      <w:r w:rsidR="00327758">
        <w:rPr>
          <w:rFonts w:ascii="Times New Roman" w:hAnsi="Times New Roman" w:cs="Times New Roman"/>
          <w:spacing w:val="1"/>
          <w:sz w:val="24"/>
          <w:szCs w:val="24"/>
        </w:rPr>
        <w:t>аналитический</w:t>
      </w:r>
      <w:r w:rsidR="00327758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годовой отчет направляется главе </w:t>
      </w:r>
      <w:r>
        <w:rPr>
          <w:rFonts w:ascii="Times New Roman" w:hAnsi="Times New Roman" w:cs="Times New Roman"/>
          <w:spacing w:val="1"/>
          <w:sz w:val="24"/>
          <w:szCs w:val="24"/>
        </w:rPr>
        <w:t>администрации Пудожского муниципального района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и заместителю главы администрации </w:t>
      </w:r>
      <w:r>
        <w:rPr>
          <w:rFonts w:ascii="Times New Roman" w:hAnsi="Times New Roman" w:cs="Times New Roman"/>
          <w:spacing w:val="1"/>
          <w:sz w:val="24"/>
          <w:szCs w:val="24"/>
        </w:rPr>
        <w:t>Пудожского муниципального района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, курирующему деятельность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Органа контроля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, а также размещается в единой информационной системе в сфере закупок и на </w:t>
      </w:r>
      <w:r>
        <w:rPr>
          <w:rFonts w:ascii="Times New Roman" w:hAnsi="Times New Roman" w:cs="Times New Roman"/>
          <w:spacing w:val="1"/>
          <w:sz w:val="24"/>
          <w:szCs w:val="24"/>
        </w:rPr>
        <w:t>официальном сайте администрации Пудожского муниципального района</w:t>
      </w:r>
      <w:r w:rsidR="00A7230A" w:rsidRPr="00CC59E1">
        <w:rPr>
          <w:rFonts w:ascii="Times New Roman" w:hAnsi="Times New Roman" w:cs="Times New Roman"/>
          <w:spacing w:val="1"/>
          <w:sz w:val="24"/>
          <w:szCs w:val="24"/>
        </w:rPr>
        <w:t xml:space="preserve"> до 1 апреля года, следующего за отчетным.</w:t>
      </w:r>
    </w:p>
    <w:p w:rsidR="00A7230A" w:rsidRPr="00A7230A" w:rsidRDefault="00A7230A" w:rsidP="00A72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7D2" w:rsidRPr="00A7230A" w:rsidRDefault="002747D2" w:rsidP="00A7230A">
      <w:pPr>
        <w:pStyle w:val="FORMATTEXT"/>
        <w:jc w:val="both"/>
      </w:pPr>
    </w:p>
    <w:p w:rsidR="002747D2" w:rsidRDefault="002747D2" w:rsidP="002747D2">
      <w:pPr>
        <w:pStyle w:val="FORMATTEXT"/>
        <w:jc w:val="both"/>
      </w:pPr>
    </w:p>
    <w:p w:rsidR="002747D2" w:rsidRDefault="002747D2" w:rsidP="002747D2">
      <w:pPr>
        <w:pStyle w:val="FORMATTEXT"/>
        <w:jc w:val="both"/>
      </w:pPr>
    </w:p>
    <w:p w:rsidR="002747D2" w:rsidRDefault="002747D2" w:rsidP="002747D2">
      <w:pPr>
        <w:pStyle w:val="FORMATTEXT"/>
        <w:jc w:val="both"/>
      </w:pPr>
    </w:p>
    <w:p w:rsidR="002747D2" w:rsidRDefault="002747D2" w:rsidP="002747D2">
      <w:pPr>
        <w:pStyle w:val="FORMATTEXT"/>
        <w:jc w:val="both"/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0C5A" w:rsidRDefault="007D0C5A" w:rsidP="00077C4A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5F15" w:rsidRDefault="000A5F15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16A5" w:rsidRDefault="00DB16A5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16A5" w:rsidRDefault="00DB16A5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C42D37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C42D37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C42D37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02F3" w:rsidRDefault="001002F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C42D37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37" w:rsidRDefault="00C42D37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P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A5D62" w:rsidRPr="009803E5" w:rsidRDefault="008A5D62" w:rsidP="008A5D62">
      <w:pPr>
        <w:pStyle w:val="a6"/>
        <w:jc w:val="both"/>
        <w:rPr>
          <w:sz w:val="22"/>
          <w:szCs w:val="22"/>
        </w:rPr>
      </w:pPr>
      <w:r w:rsidRPr="009803E5">
        <w:rPr>
          <w:sz w:val="22"/>
          <w:szCs w:val="22"/>
        </w:rPr>
        <w:lastRenderedPageBreak/>
        <w:t xml:space="preserve">Исполнитель: В.Е. </w:t>
      </w:r>
      <w:r w:rsidR="000A5F15" w:rsidRPr="009803E5">
        <w:rPr>
          <w:sz w:val="22"/>
          <w:szCs w:val="22"/>
        </w:rPr>
        <w:t>Бологова</w:t>
      </w:r>
    </w:p>
    <w:p w:rsidR="008A5D62" w:rsidRPr="009803E5" w:rsidRDefault="005C2228" w:rsidP="008A5D62">
      <w:pPr>
        <w:pStyle w:val="a6"/>
        <w:jc w:val="both"/>
        <w:rPr>
          <w:sz w:val="22"/>
          <w:szCs w:val="22"/>
        </w:rPr>
      </w:pPr>
      <w:r w:rsidRPr="009803E5">
        <w:rPr>
          <w:sz w:val="22"/>
          <w:szCs w:val="22"/>
        </w:rPr>
        <w:t>Дело – 1</w:t>
      </w:r>
    </w:p>
    <w:p w:rsidR="008A5D62" w:rsidRPr="009803E5" w:rsidRDefault="008A5D62" w:rsidP="008A5D62">
      <w:pPr>
        <w:pStyle w:val="a6"/>
        <w:jc w:val="both"/>
        <w:rPr>
          <w:sz w:val="22"/>
          <w:szCs w:val="22"/>
        </w:rPr>
      </w:pPr>
      <w:r w:rsidRPr="009803E5">
        <w:rPr>
          <w:sz w:val="22"/>
          <w:szCs w:val="22"/>
        </w:rPr>
        <w:t xml:space="preserve">Юридический отдел </w:t>
      </w:r>
      <w:r w:rsidR="005374AB" w:rsidRPr="009803E5">
        <w:rPr>
          <w:sz w:val="22"/>
          <w:szCs w:val="22"/>
        </w:rPr>
        <w:t>–</w:t>
      </w:r>
      <w:r w:rsidRPr="009803E5">
        <w:rPr>
          <w:sz w:val="22"/>
          <w:szCs w:val="22"/>
        </w:rPr>
        <w:t xml:space="preserve"> 1</w:t>
      </w:r>
    </w:p>
    <w:p w:rsidR="005374AB" w:rsidRPr="009803E5" w:rsidRDefault="005374AB" w:rsidP="008A5D62">
      <w:pPr>
        <w:pStyle w:val="a6"/>
        <w:jc w:val="both"/>
        <w:rPr>
          <w:sz w:val="22"/>
          <w:szCs w:val="22"/>
        </w:rPr>
      </w:pPr>
      <w:r w:rsidRPr="009803E5">
        <w:rPr>
          <w:sz w:val="22"/>
          <w:szCs w:val="22"/>
        </w:rPr>
        <w:t xml:space="preserve">Отдел муниципального </w:t>
      </w:r>
      <w:r w:rsidRPr="009803E5">
        <w:rPr>
          <w:bCs/>
          <w:sz w:val="22"/>
          <w:szCs w:val="22"/>
        </w:rPr>
        <w:t>контроля - 1</w:t>
      </w:r>
    </w:p>
    <w:p w:rsidR="00884004" w:rsidRPr="009803E5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884004" w:rsidRPr="009F219F" w:rsidRDefault="00884004" w:rsidP="009F219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4004" w:rsidRPr="009F219F" w:rsidSect="000F4191">
      <w:footerReference w:type="even" r:id="rId15"/>
      <w:footerReference w:type="default" r:id="rId16"/>
      <w:pgSz w:w="11906" w:h="16838"/>
      <w:pgMar w:top="567" w:right="851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58" w:rsidRDefault="00441458" w:rsidP="00082D75">
      <w:r>
        <w:separator/>
      </w:r>
    </w:p>
  </w:endnote>
  <w:endnote w:type="continuationSeparator" w:id="1">
    <w:p w:rsidR="00441458" w:rsidRDefault="00441458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12" w:rsidRDefault="0006481F" w:rsidP="00413F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C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CCF">
      <w:rPr>
        <w:rStyle w:val="a5"/>
        <w:noProof/>
      </w:rPr>
      <w:t>2</w:t>
    </w:r>
    <w:r>
      <w:rPr>
        <w:rStyle w:val="a5"/>
      </w:rPr>
      <w:fldChar w:fldCharType="end"/>
    </w:r>
  </w:p>
  <w:p w:rsidR="00413F12" w:rsidRDefault="00413F12" w:rsidP="00413F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12" w:rsidRDefault="00413F12" w:rsidP="00413F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58" w:rsidRDefault="00441458" w:rsidP="00082D75">
      <w:r>
        <w:separator/>
      </w:r>
    </w:p>
  </w:footnote>
  <w:footnote w:type="continuationSeparator" w:id="1">
    <w:p w:rsidR="00441458" w:rsidRDefault="00441458" w:rsidP="000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E60"/>
    <w:multiLevelType w:val="multilevel"/>
    <w:tmpl w:val="CE88C1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06BD2AFD"/>
    <w:multiLevelType w:val="hybridMultilevel"/>
    <w:tmpl w:val="E1DE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466B44"/>
    <w:multiLevelType w:val="multilevel"/>
    <w:tmpl w:val="489CF15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">
    <w:nsid w:val="6E655877"/>
    <w:multiLevelType w:val="hybridMultilevel"/>
    <w:tmpl w:val="DF426BFC"/>
    <w:lvl w:ilvl="0" w:tplc="01069D52">
      <w:start w:val="1"/>
      <w:numFmt w:val="decimal"/>
      <w:lvlText w:val="%1."/>
      <w:lvlJc w:val="left"/>
      <w:pPr>
        <w:ind w:left="1500" w:hanging="9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91"/>
    <w:rsid w:val="0006481F"/>
    <w:rsid w:val="00077C4A"/>
    <w:rsid w:val="00082D75"/>
    <w:rsid w:val="00094F0A"/>
    <w:rsid w:val="000A5F15"/>
    <w:rsid w:val="000D3177"/>
    <w:rsid w:val="000F4191"/>
    <w:rsid w:val="001002F3"/>
    <w:rsid w:val="00127F78"/>
    <w:rsid w:val="0016028D"/>
    <w:rsid w:val="001F6B51"/>
    <w:rsid w:val="002747D2"/>
    <w:rsid w:val="00280906"/>
    <w:rsid w:val="00310C29"/>
    <w:rsid w:val="00327758"/>
    <w:rsid w:val="003B5F4B"/>
    <w:rsid w:val="00413F12"/>
    <w:rsid w:val="00441458"/>
    <w:rsid w:val="00453F25"/>
    <w:rsid w:val="004A0239"/>
    <w:rsid w:val="004A0702"/>
    <w:rsid w:val="004B41CE"/>
    <w:rsid w:val="004D28BF"/>
    <w:rsid w:val="004D530F"/>
    <w:rsid w:val="00505ADA"/>
    <w:rsid w:val="00506CCF"/>
    <w:rsid w:val="005374AB"/>
    <w:rsid w:val="005A008D"/>
    <w:rsid w:val="005C2228"/>
    <w:rsid w:val="006923A3"/>
    <w:rsid w:val="00706D2A"/>
    <w:rsid w:val="007A1D71"/>
    <w:rsid w:val="007D0C5A"/>
    <w:rsid w:val="007E1026"/>
    <w:rsid w:val="007E2359"/>
    <w:rsid w:val="00884004"/>
    <w:rsid w:val="0088665F"/>
    <w:rsid w:val="008A5D62"/>
    <w:rsid w:val="008C25F4"/>
    <w:rsid w:val="00911B50"/>
    <w:rsid w:val="009162E6"/>
    <w:rsid w:val="009803E5"/>
    <w:rsid w:val="009E4615"/>
    <w:rsid w:val="009F219F"/>
    <w:rsid w:val="00A0404C"/>
    <w:rsid w:val="00A066EE"/>
    <w:rsid w:val="00A12CB4"/>
    <w:rsid w:val="00A22160"/>
    <w:rsid w:val="00A34599"/>
    <w:rsid w:val="00A7230A"/>
    <w:rsid w:val="00AC681E"/>
    <w:rsid w:val="00AF16DC"/>
    <w:rsid w:val="00B85E81"/>
    <w:rsid w:val="00C054A1"/>
    <w:rsid w:val="00C14B19"/>
    <w:rsid w:val="00C42D37"/>
    <w:rsid w:val="00CB67F2"/>
    <w:rsid w:val="00CC0986"/>
    <w:rsid w:val="00CF0178"/>
    <w:rsid w:val="00D00FD5"/>
    <w:rsid w:val="00D30CF9"/>
    <w:rsid w:val="00D46B1D"/>
    <w:rsid w:val="00D60874"/>
    <w:rsid w:val="00D85535"/>
    <w:rsid w:val="00DB16A5"/>
    <w:rsid w:val="00E076BA"/>
    <w:rsid w:val="00E33585"/>
    <w:rsid w:val="00E35306"/>
    <w:rsid w:val="00EB1BEE"/>
    <w:rsid w:val="00F7462F"/>
    <w:rsid w:val="00F8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91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F4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F4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F4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F4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191"/>
  </w:style>
  <w:style w:type="character" w:customStyle="1" w:styleId="ConsPlusNormal0">
    <w:name w:val="ConsPlusNormal Знак"/>
    <w:link w:val="ConsPlusNormal"/>
    <w:locked/>
    <w:rsid w:val="008A5D6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A5D6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A5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77C4A"/>
    <w:pPr>
      <w:ind w:left="720"/>
      <w:contextualSpacing/>
    </w:pPr>
  </w:style>
  <w:style w:type="paragraph" w:customStyle="1" w:styleId="HEADERTEXT">
    <w:name w:val=".HEADERTEXT"/>
    <w:uiPriority w:val="99"/>
    <w:rsid w:val="00077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7D0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7D0C5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77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6BAC949C374C24BF67AAA1FB02E45D71E166EAA75EE01F33E3ACB605F128C3BFCB245C3AB6A0CA4Cm2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E6BAC949C374C24BF67AAA1FB02E45D71E166EAA75EE01F33E3ACB605F128C3BFCB245C3AB6A0CD4Cm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Контракт</cp:lastModifiedBy>
  <cp:revision>7</cp:revision>
  <cp:lastPrinted>2018-05-18T12:43:00Z</cp:lastPrinted>
  <dcterms:created xsi:type="dcterms:W3CDTF">2017-09-25T08:33:00Z</dcterms:created>
  <dcterms:modified xsi:type="dcterms:W3CDTF">2018-05-18T12:44:00Z</dcterms:modified>
</cp:coreProperties>
</file>