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5" o:spt="75" type="#_x0000_t75" style="height:74.25pt;width:57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6"/>
        <w:spacing w:line="240" w:lineRule="auto"/>
        <w:ind w:right="0"/>
        <w:rPr>
          <w:szCs w:val="28"/>
        </w:rPr>
      </w:pPr>
      <w:r>
        <w:rPr>
          <w:szCs w:val="28"/>
        </w:rPr>
        <w:t>Республика Карелия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Кубовского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q0/NgAAAAJAQAADwAAAAAAAAABACAAAAAiAAAA&#10;ZHJzL2Rvd25yZXYueG1sUEsBAhQAFAAAAAgAh07iQC2krj/OAQAAiQ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2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11.</w:t>
      </w:r>
      <w:r>
        <w:rPr>
          <w:sz w:val="28"/>
          <w:szCs w:val="28"/>
        </w:rPr>
        <w:t>2023 г.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27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среднесрочного финансового плана  и прогноза основных характеристик бюджета Кубовского сельского поселения на 2024 г и плановый период 2025 и 2026 годов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170.1,174 Бюджетного кодекса Российской Федерации,  Положением о бюджетном процессе в Кубовском сельском поселении, утвержденным решением Совета Кубовского сельского поселения  №131 от 12.08.2022 г., Постановлением № 37 от 30.10.2019 г. «</w:t>
      </w:r>
      <w:r>
        <w:rPr>
          <w:bCs/>
          <w:sz w:val="28"/>
          <w:szCs w:val="28"/>
        </w:rPr>
        <w:t>Об утверждении Порядка разработки</w:t>
      </w:r>
      <w:bookmarkStart w:id="0" w:name="I0"/>
      <w:bookmarkEnd w:id="0"/>
      <w:bookmarkStart w:id="1" w:name="C0"/>
      <w:bookmarkEnd w:id="1"/>
      <w:r>
        <w:rPr>
          <w:bCs/>
          <w:sz w:val="28"/>
          <w:szCs w:val="28"/>
        </w:rPr>
        <w:t xml:space="preserve"> среднесрочного финансового плана </w:t>
      </w:r>
      <w:r>
        <w:rPr>
          <w:sz w:val="28"/>
          <w:szCs w:val="28"/>
        </w:rPr>
        <w:t>Кубовского сельского поселения на очередной финансовый год и плановый период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Уставом Кубовского сельского поселения</w:t>
      </w:r>
    </w:p>
    <w:p>
      <w:pPr>
        <w:jc w:val="both"/>
        <w:rPr>
          <w:bCs/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среднесрочный финансовый план Кубовского сельского поселения на 2024 год и плановый период 2025 и 2026 годов согласно приложению  № 1 к настоящему Постановлению.</w:t>
      </w: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 основных характеристик Кубовского сельского поселения на 2024 год и плановый период 2025 и 2026 годов согласно приложению  № 2 к настоящему Постановлению</w:t>
      </w:r>
    </w:p>
    <w:p>
      <w:pPr>
        <w:numPr>
          <w:ilvl w:val="0"/>
          <w:numId w:val="1"/>
        </w:numPr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и разместить на официальном сайте Администрации </w:t>
      </w:r>
      <w:r>
        <w:rPr>
          <w:sz w:val="28"/>
          <w:szCs w:val="28"/>
        </w:rPr>
        <w:t>Кубовского сельского поселения.</w:t>
      </w:r>
    </w:p>
    <w:p>
      <w:pPr>
        <w:pStyle w:val="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5"/>
        <w:spacing w:line="276" w:lineRule="auto"/>
        <w:ind w:left="360"/>
        <w:rPr>
          <w:szCs w:val="28"/>
        </w:rPr>
      </w:pPr>
    </w:p>
    <w:p>
      <w:pPr>
        <w:pStyle w:val="5"/>
        <w:spacing w:line="276" w:lineRule="auto"/>
        <w:rPr>
          <w:szCs w:val="28"/>
        </w:rPr>
      </w:pPr>
    </w:p>
    <w:p>
      <w:pPr>
        <w:pStyle w:val="5"/>
        <w:spacing w:line="276" w:lineRule="auto"/>
        <w:rPr>
          <w:szCs w:val="28"/>
        </w:rPr>
      </w:pPr>
      <w:r>
        <w:rPr>
          <w:szCs w:val="28"/>
        </w:rPr>
        <w:t>Глава администрации</w:t>
      </w:r>
    </w:p>
    <w:p>
      <w:pPr>
        <w:pStyle w:val="5"/>
        <w:spacing w:line="276" w:lineRule="auto"/>
        <w:rPr>
          <w:szCs w:val="28"/>
        </w:rPr>
      </w:pPr>
      <w:r>
        <w:rPr>
          <w:szCs w:val="28"/>
        </w:rPr>
        <w:t>Кубовского сельского поселения                                                           Л.Д. Клок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0"/>
        <w:shd w:val="clear" w:color="auto" w:fill="auto"/>
        <w:spacing w:line="322" w:lineRule="exact"/>
      </w:pPr>
      <w:r>
        <w:t>Пояснительная записка к среднесрочному финансовому плану Кубовского сельского поселения на 2024-2026 годы</w:t>
      </w:r>
    </w:p>
    <w:p>
      <w:pPr>
        <w:pStyle w:val="11"/>
        <w:shd w:val="clear" w:color="auto" w:fill="auto"/>
        <w:ind w:firstLine="360"/>
        <w:jc w:val="left"/>
      </w:pPr>
    </w:p>
    <w:p>
      <w:pPr>
        <w:pStyle w:val="11"/>
        <w:shd w:val="clear" w:color="auto" w:fill="auto"/>
        <w:ind w:firstLine="360"/>
        <w:jc w:val="left"/>
      </w:pPr>
    </w:p>
    <w:p>
      <w:pPr>
        <w:pStyle w:val="11"/>
        <w:shd w:val="clear" w:color="auto" w:fill="auto"/>
        <w:ind w:firstLine="360"/>
        <w:jc w:val="left"/>
      </w:pPr>
    </w:p>
    <w:p>
      <w:pPr>
        <w:pStyle w:val="11"/>
        <w:shd w:val="clear" w:color="auto" w:fill="auto"/>
        <w:ind w:firstLine="360"/>
      </w:pPr>
      <w:r>
        <w:t xml:space="preserve">Среднесрочный финансовый план </w:t>
      </w:r>
      <w:r>
        <w:rPr>
          <w:b/>
        </w:rPr>
        <w:t>Кубовского</w:t>
      </w:r>
      <w:r>
        <w:rPr>
          <w:rStyle w:val="12"/>
        </w:rPr>
        <w:t xml:space="preserve"> сельского поселения </w:t>
      </w:r>
      <w:r>
        <w:t>на 2024-2026 годы сформирован в соответствии с требованиями Бюджетного кодекса Российской Федерации и является финансовым выражением среднесрочной стратегии развития поселения.</w:t>
      </w:r>
    </w:p>
    <w:p>
      <w:pPr>
        <w:pStyle w:val="11"/>
        <w:shd w:val="clear" w:color="auto" w:fill="auto"/>
      </w:pPr>
      <w:r>
        <w:t>Основными направлениями проводимой в поселении бюджетной политики остаются повышение жизненного уровня населения: увеличение размеров заработной платы и пенсий, ликвидация бедности, дальнейшее развитие и совершенствование системы мер социальной поддержки отдельным категориям граждан, проживающих в поселении,</w:t>
      </w:r>
    </w:p>
    <w:p>
      <w:pPr>
        <w:pStyle w:val="11"/>
        <w:shd w:val="clear" w:color="auto" w:fill="auto"/>
        <w:ind w:firstLine="360"/>
      </w:pPr>
      <w:r>
        <w:rPr>
          <w:rStyle w:val="12"/>
        </w:rPr>
        <w:t xml:space="preserve">Доходы бюджета </w:t>
      </w:r>
      <w:r>
        <w:rPr>
          <w:b/>
        </w:rPr>
        <w:t>Кубовского</w:t>
      </w:r>
      <w:r>
        <w:rPr>
          <w:rStyle w:val="12"/>
        </w:rPr>
        <w:t xml:space="preserve"> сельского поселения на 2024 год </w:t>
      </w:r>
      <w:r>
        <w:t>планируются в объеме 6268,8 тыс. рублей. В 2025 году доходы бюджета поселения прогнозируется в объеме 4914,8,00 тыс. рублей, в 2026 году - в сумме 4973,9 тыс. рублей.</w:t>
      </w:r>
    </w:p>
    <w:p>
      <w:pPr>
        <w:pStyle w:val="10"/>
        <w:shd w:val="clear" w:color="auto" w:fill="auto"/>
        <w:spacing w:line="322" w:lineRule="exact"/>
        <w:ind w:firstLine="360"/>
        <w:jc w:val="both"/>
      </w:pPr>
      <w:r>
        <w:t>Расходы бюджета Кубовского</w:t>
      </w:r>
      <w:r>
        <w:rPr>
          <w:rStyle w:val="12"/>
          <w:b/>
          <w:bCs w:val="0"/>
        </w:rPr>
        <w:t xml:space="preserve"> сельского поселения на 2024 год</w:t>
      </w:r>
    </w:p>
    <w:p>
      <w:pPr>
        <w:pStyle w:val="11"/>
        <w:shd w:val="clear" w:color="auto" w:fill="auto"/>
      </w:pPr>
      <w:r>
        <w:t>планируются в объеме 6268,8 тыс.рублей. В 2025 году расходы бюджета поселения планируются в объеме 4914,8 тыс. рублей, в 2026 год расходы бюджета достигнут 4973,9 тыс. рублей.</w:t>
      </w:r>
    </w:p>
    <w:p>
      <w:pPr>
        <w:pStyle w:val="11"/>
        <w:shd w:val="clear" w:color="auto" w:fill="auto"/>
        <w:ind w:firstLine="360"/>
      </w:pPr>
      <w:r>
        <w:t>Прогнозируемые объемы доходов бюджета поселения на 2024-2026 годы определены исходя из основных показателей развития экономики Республики Карелия на этот период, прогнозных показателей по поступлению налоговых и других обязательных платежей в бюджет в 2023 году.</w:t>
      </w:r>
    </w:p>
    <w:p>
      <w:pPr>
        <w:pStyle w:val="11"/>
        <w:shd w:val="clear" w:color="auto" w:fill="auto"/>
      </w:pPr>
      <w:r>
        <w:t>Бюджетная политика при формировании прогноза бюджета поселения на 2024- 2026 годы по расходам ориентирована на сохранение социальной направленности бюджета.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W w:w="10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482"/>
        <w:gridCol w:w="1530"/>
        <w:gridCol w:w="989"/>
        <w:gridCol w:w="989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0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Приложение № 2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 Постановлению № 27 от 15.11.2023 г.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Администрации Кубовского сельского поселения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" Об утверждении среднесрочного финансового  плана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 прогноза основных характеристик на 2024 год и плановый период 2025 и 2026 годов"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Прогноз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основных характеристик бюджета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Кубовского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2024 и плановый период 2025 и 2026 года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 рублей)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БК</w:t>
            </w:r>
          </w:p>
        </w:tc>
        <w:tc>
          <w:tcPr>
            <w:tcW w:w="4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показателей</w:t>
            </w:r>
          </w:p>
        </w:tc>
        <w:tc>
          <w:tcPr>
            <w:tcW w:w="15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Решение о бюджете на 2023 год  (ПЛАН) (01.10.2023)        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проект бюджета </w:t>
            </w:r>
          </w:p>
        </w:tc>
        <w:tc>
          <w:tcPr>
            <w:tcW w:w="22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плановый период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 год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 год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2026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- всего: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16 865,9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6 268,8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4 914,8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4 973,9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2 268,4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2 486,7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2 396,5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2 455,6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числе: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доходы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1 997,9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2 263,7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2 396,5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2 455,6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НДФЛ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на топливо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1 758,9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1 989,7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2 115,5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2 166,6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налогс  физических лиц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неналоговые доходы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реализации имущества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оказания платных услуг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Штрафы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14 597,5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3 782,1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2 518,3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2 518,3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числе: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20215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2 633,8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2 315,8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2 315,8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2 315,8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дотация на выравнивание бюджетной обеспеченности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сельских поселений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10 405,4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195,1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1 363,2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1 067,0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20704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Дефицит/ профицит  бюджета 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-824,1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- всего: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17 690,1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6 268,8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4 914,8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4 973,9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2 961,3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2 201,9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1 626,3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1 685,4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оборона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193,1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200,5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безопастность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1 565,4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1 492,3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1 292,3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/>
                <w:iCs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1 292,3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92,4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681,8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349,4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Культура, кинематография и средства массовой информации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12 755,7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1 548,5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1 302,4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1 302,4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Социальная политика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15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9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/>
                <w:iCs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/>
                <w:iCs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4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Межбюджетные трансферты 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122,1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143,9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143,9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D0D0D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D0D0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143,9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2" w:name="_GoBack"/>
      <w:bookmarkEnd w:id="2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17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85410"/>
    <w:multiLevelType w:val="multilevel"/>
    <w:tmpl w:val="4F4854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88"/>
    <w:rsid w:val="00007AA9"/>
    <w:rsid w:val="00096001"/>
    <w:rsid w:val="000E1B6D"/>
    <w:rsid w:val="00154027"/>
    <w:rsid w:val="0024357A"/>
    <w:rsid w:val="002550A8"/>
    <w:rsid w:val="00280D47"/>
    <w:rsid w:val="002D393D"/>
    <w:rsid w:val="00306824"/>
    <w:rsid w:val="004B3CD6"/>
    <w:rsid w:val="004E0D14"/>
    <w:rsid w:val="004E1066"/>
    <w:rsid w:val="00517ED9"/>
    <w:rsid w:val="00533347"/>
    <w:rsid w:val="0055592B"/>
    <w:rsid w:val="00664905"/>
    <w:rsid w:val="007A5442"/>
    <w:rsid w:val="008E428D"/>
    <w:rsid w:val="009D3B88"/>
    <w:rsid w:val="00AC59B6"/>
    <w:rsid w:val="00B9346B"/>
    <w:rsid w:val="00DD4448"/>
    <w:rsid w:val="00DD4894"/>
    <w:rsid w:val="00DE1C72"/>
    <w:rsid w:val="00E70FD3"/>
    <w:rsid w:val="00EA2A17"/>
    <w:rsid w:val="00EB1DAC"/>
    <w:rsid w:val="00F85DFF"/>
    <w:rsid w:val="1EB85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link w:val="8"/>
    <w:semiHidden/>
    <w:unhideWhenUsed/>
    <w:qFormat/>
    <w:uiPriority w:val="0"/>
    <w:pPr>
      <w:jc w:val="both"/>
    </w:pPr>
    <w:rPr>
      <w:sz w:val="28"/>
    </w:rPr>
  </w:style>
  <w:style w:type="paragraph" w:styleId="6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  <w:szCs w:val="20"/>
    </w:rPr>
  </w:style>
  <w:style w:type="character" w:customStyle="1" w:styleId="7">
    <w:name w:val="Заголовок 1 Знак"/>
    <w:basedOn w:val="3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8">
    <w:name w:val="Основной текст 2 Знак"/>
    <w:basedOn w:val="3"/>
    <w:link w:val="5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0">
    <w:name w:val="Основной текст (5)"/>
    <w:basedOn w:val="1"/>
    <w:uiPriority w:val="0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1">
    <w:name w:val="Основной текст (2)1"/>
    <w:basedOn w:val="1"/>
    <w:link w:val="13"/>
    <w:uiPriority w:val="0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2">
    <w:name w:val="Основной текст (2) + Полужирный"/>
    <w:basedOn w:val="13"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2)_"/>
    <w:basedOn w:val="3"/>
    <w:link w:val="11"/>
    <w:uiPriority w:val="0"/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1295</Characters>
  <Lines>10</Lines>
  <Paragraphs>3</Paragraphs>
  <TotalTime>13</TotalTime>
  <ScaleCrop>false</ScaleCrop>
  <LinksUpToDate>false</LinksUpToDate>
  <CharactersWithSpaces>1519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2021-05-26T06:27:00Z</dcterms:created>
  <dc:creator>user06</dc:creator>
  <cp:lastModifiedBy>User</cp:lastModifiedBy>
  <cp:lastPrinted>2023-11-15T13:55:06Z</cp:lastPrinted>
  <dcterms:modified xsi:type="dcterms:W3CDTF">2023-11-15T13:55:51Z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EDE0A6A893F24677A12F981F8F3FF3CD_13</vt:lpwstr>
  </property>
</Properties>
</file>