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A" w:rsidRDefault="002722DA" w:rsidP="002722DA">
      <w:pPr>
        <w:pStyle w:val="a3"/>
        <w:jc w:val="center"/>
        <w:rPr>
          <w:rStyle w:val="a4"/>
          <w:rFonts w:ascii="Roboto" w:hAnsi="Roboto"/>
          <w:color w:val="39465C"/>
        </w:rPr>
      </w:pPr>
    </w:p>
    <w:p w:rsidR="00122A7F" w:rsidRPr="00122A7F" w:rsidRDefault="00122A7F" w:rsidP="00122A7F">
      <w:pPr>
        <w:spacing w:after="0"/>
        <w:jc w:val="center"/>
        <w:rPr>
          <w:rFonts w:ascii="Times New Roman" w:hAnsi="Times New Roman"/>
          <w:b/>
        </w:rPr>
      </w:pPr>
      <w:r w:rsidRPr="00122A7F">
        <w:rPr>
          <w:rFonts w:ascii="Times New Roman" w:hAnsi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5pt;height:74.35pt" o:ole="" fillcolor="window">
            <v:imagedata r:id="rId4" o:title=""/>
          </v:shape>
          <o:OLEObject Type="Embed" ProgID="Word.Picture.8" ShapeID="_x0000_i1025" DrawAspect="Content" ObjectID="_1760956072" r:id="rId5"/>
        </w:object>
      </w:r>
    </w:p>
    <w:p w:rsidR="00122A7F" w:rsidRPr="00122A7F" w:rsidRDefault="00122A7F" w:rsidP="00122A7F">
      <w:pPr>
        <w:pStyle w:val="a8"/>
        <w:spacing w:line="276" w:lineRule="auto"/>
        <w:rPr>
          <w:b/>
          <w:szCs w:val="24"/>
        </w:rPr>
      </w:pPr>
      <w:r w:rsidRPr="00122A7F">
        <w:rPr>
          <w:b/>
          <w:szCs w:val="24"/>
        </w:rPr>
        <w:t>РЕСПУБЛИКА КАРЕЛИЯ</w:t>
      </w:r>
    </w:p>
    <w:p w:rsidR="00122A7F" w:rsidRPr="00122A7F" w:rsidRDefault="00122A7F" w:rsidP="00122A7F">
      <w:pPr>
        <w:spacing w:after="0"/>
        <w:jc w:val="center"/>
        <w:rPr>
          <w:rFonts w:ascii="Times New Roman" w:hAnsi="Times New Roman"/>
          <w:b/>
        </w:rPr>
      </w:pPr>
      <w:r w:rsidRPr="00122A7F">
        <w:rPr>
          <w:rFonts w:ascii="Times New Roman" w:hAnsi="Times New Roman"/>
          <w:b/>
        </w:rPr>
        <w:t xml:space="preserve">ПУДОЖСКИЙ МУНИЦИПАЛЬНЫЙ РАЙОН </w:t>
      </w:r>
    </w:p>
    <w:p w:rsidR="00122A7F" w:rsidRPr="00122A7F" w:rsidRDefault="00122A7F" w:rsidP="00122A7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2A7F">
        <w:rPr>
          <w:rFonts w:ascii="Times New Roman" w:hAnsi="Times New Roman"/>
          <w:b/>
        </w:rPr>
        <w:t>АДМИНИСТРАЦИЯ КРАСНОБОРСКОГО СЕЛЬСКОГО ПОСЕЛЕНИЯ</w:t>
      </w:r>
    </w:p>
    <w:p w:rsidR="00122A7F" w:rsidRPr="00122A7F" w:rsidRDefault="00122A7F" w:rsidP="00122A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2A7F">
        <w:rPr>
          <w:rFonts w:ascii="Times New Roman" w:hAnsi="Times New Roman"/>
          <w:sz w:val="28"/>
          <w:szCs w:val="28"/>
        </w:rPr>
        <w:t>186161, РК, Пудожский район, п. Красноборский, ул. Центральная, д. 1</w:t>
      </w:r>
    </w:p>
    <w:p w:rsidR="00122A7F" w:rsidRPr="00122A7F" w:rsidRDefault="00122A7F" w:rsidP="00122A7F">
      <w:pPr>
        <w:spacing w:after="0"/>
        <w:jc w:val="center"/>
        <w:rPr>
          <w:rFonts w:ascii="Times New Roman" w:hAnsi="Times New Roman"/>
        </w:rPr>
      </w:pPr>
    </w:p>
    <w:p w:rsidR="00122A7F" w:rsidRPr="00122A7F" w:rsidRDefault="00122A7F" w:rsidP="00122A7F">
      <w:pPr>
        <w:spacing w:after="0"/>
        <w:jc w:val="center"/>
        <w:rPr>
          <w:rFonts w:ascii="Times New Roman" w:hAnsi="Times New Roman"/>
          <w:color w:val="FF9900"/>
          <w:sz w:val="28"/>
          <w:szCs w:val="28"/>
        </w:rPr>
      </w:pPr>
      <w:r w:rsidRPr="00122A7F">
        <w:rPr>
          <w:rFonts w:ascii="Times New Roman" w:hAnsi="Times New Roman"/>
          <w:sz w:val="28"/>
          <w:szCs w:val="28"/>
        </w:rPr>
        <w:t xml:space="preserve">ПОСТАНОВЛЕНИЕ    </w:t>
      </w:r>
    </w:p>
    <w:p w:rsidR="00122A7F" w:rsidRPr="00122A7F" w:rsidRDefault="00122A7F" w:rsidP="00122A7F">
      <w:pPr>
        <w:spacing w:after="0"/>
        <w:rPr>
          <w:rFonts w:ascii="Times New Roman" w:hAnsi="Times New Roman"/>
          <w:sz w:val="28"/>
          <w:szCs w:val="28"/>
        </w:rPr>
      </w:pPr>
    </w:p>
    <w:p w:rsidR="00122A7F" w:rsidRPr="00122A7F" w:rsidRDefault="00122A7F" w:rsidP="00122A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но</w:t>
      </w:r>
      <w:r w:rsidRPr="00122A7F">
        <w:rPr>
          <w:rFonts w:ascii="Times New Roman" w:hAnsi="Times New Roman"/>
          <w:sz w:val="28"/>
          <w:szCs w:val="28"/>
        </w:rPr>
        <w:t>ября 2023 г</w:t>
      </w:r>
      <w:r w:rsidRPr="00122A7F">
        <w:rPr>
          <w:rFonts w:ascii="Times New Roman" w:hAnsi="Times New Roman"/>
        </w:rPr>
        <w:t xml:space="preserve">.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36</w:t>
      </w:r>
    </w:p>
    <w:p w:rsidR="002722DA" w:rsidRPr="00122A7F" w:rsidRDefault="002722DA" w:rsidP="002722DA">
      <w:pPr>
        <w:pStyle w:val="a3"/>
        <w:jc w:val="center"/>
        <w:rPr>
          <w:sz w:val="28"/>
          <w:szCs w:val="28"/>
        </w:rPr>
      </w:pPr>
      <w:r w:rsidRPr="00122A7F">
        <w:rPr>
          <w:rStyle w:val="a4"/>
          <w:sz w:val="28"/>
          <w:szCs w:val="28"/>
        </w:rPr>
        <w:t>Об основных направлениях бюджетной и налоговой</w:t>
      </w:r>
      <w:r w:rsidRPr="00122A7F">
        <w:rPr>
          <w:sz w:val="28"/>
          <w:szCs w:val="28"/>
        </w:rPr>
        <w:br/>
      </w:r>
      <w:r w:rsidRPr="00122A7F">
        <w:rPr>
          <w:rStyle w:val="a4"/>
          <w:sz w:val="28"/>
          <w:szCs w:val="28"/>
        </w:rPr>
        <w:t xml:space="preserve">политики </w:t>
      </w:r>
      <w:r w:rsidR="004140C3" w:rsidRPr="00122A7F">
        <w:rPr>
          <w:rStyle w:val="a4"/>
          <w:sz w:val="28"/>
          <w:szCs w:val="28"/>
        </w:rPr>
        <w:t>Красноборского</w:t>
      </w:r>
      <w:r w:rsidRPr="00122A7F">
        <w:rPr>
          <w:rStyle w:val="a4"/>
          <w:sz w:val="28"/>
          <w:szCs w:val="28"/>
        </w:rPr>
        <w:t xml:space="preserve"> сельского поселения </w:t>
      </w:r>
      <w:r w:rsidRPr="00122A7F">
        <w:rPr>
          <w:sz w:val="28"/>
          <w:szCs w:val="28"/>
        </w:rPr>
        <w:br/>
      </w:r>
      <w:r w:rsidR="00B0565D" w:rsidRPr="00122A7F">
        <w:rPr>
          <w:rStyle w:val="a4"/>
          <w:sz w:val="28"/>
          <w:szCs w:val="28"/>
        </w:rPr>
        <w:t>на 202</w:t>
      </w:r>
      <w:r w:rsidR="00B53214" w:rsidRPr="00122A7F">
        <w:rPr>
          <w:rStyle w:val="a4"/>
          <w:sz w:val="28"/>
          <w:szCs w:val="28"/>
        </w:rPr>
        <w:t>4</w:t>
      </w:r>
      <w:r w:rsidRPr="00122A7F">
        <w:rPr>
          <w:rStyle w:val="a4"/>
          <w:sz w:val="28"/>
          <w:szCs w:val="28"/>
        </w:rPr>
        <w:t xml:space="preserve"> год </w:t>
      </w:r>
    </w:p>
    <w:p w:rsidR="002722DA" w:rsidRPr="00122A7F" w:rsidRDefault="002722DA" w:rsidP="00122A7F">
      <w:pPr>
        <w:pStyle w:val="a3"/>
        <w:spacing w:line="360" w:lineRule="auto"/>
        <w:ind w:firstLine="708"/>
        <w:jc w:val="both"/>
      </w:pPr>
      <w:r w:rsidRPr="00122A7F">
        <w:t xml:space="preserve">В целях разработки проекта бюджета </w:t>
      </w:r>
      <w:r w:rsidR="004140C3" w:rsidRPr="00122A7F">
        <w:t>Красноборского</w:t>
      </w:r>
      <w:r w:rsidR="00905F81" w:rsidRPr="00122A7F">
        <w:t xml:space="preserve"> сельского поселения на 202</w:t>
      </w:r>
      <w:r w:rsidR="00B53214" w:rsidRPr="00122A7F">
        <w:t>4</w:t>
      </w:r>
      <w:r w:rsidRPr="00122A7F">
        <w:t xml:space="preserve"> год, руководствуясь ст. 172, 184.2 Б</w:t>
      </w:r>
      <w:r w:rsidRPr="00122A7F">
        <w:rPr>
          <w:rStyle w:val="10"/>
        </w:rPr>
        <w:t>юджетного</w:t>
      </w:r>
      <w:r w:rsidRPr="00122A7F">
        <w:t xml:space="preserve"> кодекса Российской Федерации, ст. 14 Федерального закона от 06.10.2003 г.</w:t>
      </w:r>
      <w:r w:rsidR="00122A7F">
        <w:t xml:space="preserve"> №131</w:t>
      </w:r>
      <w:r w:rsidRPr="00122A7F">
        <w:t xml:space="preserve"> «Об общих принципах организации местного самоуправления в Российской Федерации»,</w:t>
      </w:r>
      <w:r w:rsidR="00122A7F" w:rsidRPr="00122A7F">
        <w:t xml:space="preserve"> администрация Красноборского сельского поселения</w:t>
      </w:r>
    </w:p>
    <w:p w:rsidR="002722DA" w:rsidRPr="00122A7F" w:rsidRDefault="00122A7F" w:rsidP="00122A7F">
      <w:pPr>
        <w:pStyle w:val="a3"/>
        <w:spacing w:line="360" w:lineRule="auto"/>
        <w:jc w:val="center"/>
      </w:pPr>
      <w:r>
        <w:t>ПОСТАНОВЛЯЕТ</w:t>
      </w:r>
      <w:r w:rsidR="002722DA" w:rsidRPr="00122A7F">
        <w:t>:</w:t>
      </w:r>
    </w:p>
    <w:p w:rsidR="002722DA" w:rsidRPr="00122A7F" w:rsidRDefault="002722DA" w:rsidP="00122A7F">
      <w:pPr>
        <w:pStyle w:val="a3"/>
        <w:spacing w:line="360" w:lineRule="auto"/>
      </w:pPr>
      <w:r w:rsidRPr="00122A7F">
        <w:t xml:space="preserve">1. Утвердить основные направления бюджетной и налоговой политики </w:t>
      </w:r>
      <w:r w:rsidR="004140C3" w:rsidRPr="00122A7F">
        <w:t>Красноборского</w:t>
      </w:r>
      <w:r w:rsidR="00C942DC" w:rsidRPr="00122A7F">
        <w:t xml:space="preserve"> сельского  поселения на 202</w:t>
      </w:r>
      <w:r w:rsidR="00B53214" w:rsidRPr="00122A7F">
        <w:t>4</w:t>
      </w:r>
      <w:r w:rsidRPr="00122A7F">
        <w:t xml:space="preserve"> год </w:t>
      </w:r>
      <w:r w:rsidRPr="00122A7F">
        <w:br/>
        <w:t xml:space="preserve">2. Разместить настоящее Постановление на официальном сайте </w:t>
      </w:r>
      <w:r w:rsidR="00122A7F">
        <w:t xml:space="preserve">администрации Пудожского муниципального района в разделе «поселения» - «Красноборское </w:t>
      </w:r>
      <w:r w:rsidRPr="00122A7F">
        <w:t>сельско</w:t>
      </w:r>
      <w:r w:rsidR="00122A7F">
        <w:t>е</w:t>
      </w:r>
      <w:r w:rsidRPr="00122A7F">
        <w:t xml:space="preserve"> поселени</w:t>
      </w:r>
      <w:r w:rsidR="00122A7F">
        <w:t>е»</w:t>
      </w:r>
      <w:r w:rsidRPr="00122A7F">
        <w:t xml:space="preserve"> </w:t>
      </w:r>
      <w:r w:rsidRPr="00122A7F">
        <w:br/>
        <w:t xml:space="preserve">3. Контроль за исполнением настоящего постановления возложить на </w:t>
      </w:r>
      <w:r w:rsidR="00B53214" w:rsidRPr="00122A7F">
        <w:t>г</w:t>
      </w:r>
      <w:r w:rsidRPr="00122A7F">
        <w:t>лав</w:t>
      </w:r>
      <w:r w:rsidR="0091171E" w:rsidRPr="00122A7F">
        <w:t>ы</w:t>
      </w:r>
      <w:r w:rsidRPr="00122A7F">
        <w:t xml:space="preserve"> </w:t>
      </w:r>
      <w:r w:rsidR="004140C3" w:rsidRPr="00122A7F">
        <w:t>Красноборского</w:t>
      </w:r>
      <w:r w:rsidRPr="00122A7F">
        <w:t xml:space="preserve"> сельского поселения</w:t>
      </w:r>
      <w:r w:rsidR="00122A7F">
        <w:t>.</w:t>
      </w:r>
      <w:r w:rsidRPr="00122A7F">
        <w:t xml:space="preserve">                              </w:t>
      </w:r>
    </w:p>
    <w:p w:rsidR="005415E0" w:rsidRPr="00122A7F" w:rsidRDefault="005415E0" w:rsidP="00122A7F">
      <w:pPr>
        <w:pStyle w:val="a3"/>
        <w:spacing w:line="360" w:lineRule="auto"/>
      </w:pPr>
    </w:p>
    <w:p w:rsidR="002722DA" w:rsidRPr="00122A7F" w:rsidRDefault="00B53214" w:rsidP="00122A7F">
      <w:pPr>
        <w:pStyle w:val="a3"/>
        <w:spacing w:line="360" w:lineRule="auto"/>
      </w:pPr>
      <w:r w:rsidRPr="00122A7F">
        <w:t xml:space="preserve"> </w:t>
      </w:r>
      <w:r w:rsidR="002722DA" w:rsidRPr="00122A7F">
        <w:t>Глав</w:t>
      </w:r>
      <w:r w:rsidRPr="00122A7F">
        <w:t>а</w:t>
      </w:r>
      <w:r w:rsidR="002722DA" w:rsidRPr="00122A7F">
        <w:t xml:space="preserve"> </w:t>
      </w:r>
      <w:r w:rsidR="004140C3" w:rsidRPr="00122A7F">
        <w:t>Красноборского</w:t>
      </w:r>
      <w:r w:rsidR="002722DA" w:rsidRPr="00122A7F">
        <w:t xml:space="preserve"> сельского поселения               </w:t>
      </w:r>
      <w:r w:rsidR="0091171E" w:rsidRPr="00122A7F">
        <w:t xml:space="preserve">         </w:t>
      </w:r>
      <w:r w:rsidR="002722DA" w:rsidRPr="00122A7F">
        <w:t xml:space="preserve"> </w:t>
      </w:r>
      <w:r w:rsidR="004140C3" w:rsidRPr="00122A7F">
        <w:t xml:space="preserve">                </w:t>
      </w:r>
      <w:r w:rsidR="002722DA" w:rsidRPr="00122A7F">
        <w:t xml:space="preserve"> </w:t>
      </w:r>
      <w:r w:rsidRPr="00122A7F">
        <w:t>Л. В. Подкопаева</w:t>
      </w:r>
    </w:p>
    <w:p w:rsidR="002722DA" w:rsidRPr="00122A7F" w:rsidRDefault="002722DA" w:rsidP="00122A7F">
      <w:pPr>
        <w:pStyle w:val="a3"/>
        <w:spacing w:line="360" w:lineRule="auto"/>
        <w:jc w:val="both"/>
        <w:rPr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C942DC" w:rsidRDefault="00122A7F" w:rsidP="00C942DC">
      <w:pPr>
        <w:contextualSpacing/>
        <w:jc w:val="right"/>
        <w:rPr>
          <w:rFonts w:ascii="Roboto" w:hAnsi="Roboto"/>
        </w:rPr>
      </w:pPr>
      <w:r>
        <w:rPr>
          <w:rFonts w:ascii="Roboto" w:hAnsi="Roboto"/>
        </w:rPr>
        <w:t>П</w:t>
      </w:r>
      <w:r w:rsidR="002722DA" w:rsidRPr="00CF39C7">
        <w:rPr>
          <w:rFonts w:ascii="Roboto" w:hAnsi="Roboto"/>
        </w:rPr>
        <w:t>риложение №1</w:t>
      </w:r>
      <w:r w:rsidR="002722DA" w:rsidRPr="00CF39C7">
        <w:rPr>
          <w:rFonts w:ascii="Roboto" w:hAnsi="Roboto"/>
        </w:rPr>
        <w:br/>
        <w:t>к Постановлению</w:t>
      </w:r>
      <w:r w:rsidR="00C942DC">
        <w:rPr>
          <w:rFonts w:ascii="Roboto" w:hAnsi="Roboto"/>
        </w:rPr>
        <w:t xml:space="preserve"> Администрации</w:t>
      </w:r>
      <w:r w:rsidR="002722DA" w:rsidRPr="00CF39C7">
        <w:rPr>
          <w:rFonts w:ascii="Roboto" w:hAnsi="Roboto"/>
        </w:rPr>
        <w:t xml:space="preserve"> </w:t>
      </w:r>
      <w:r w:rsidR="002722DA" w:rsidRPr="00CF39C7">
        <w:rPr>
          <w:rFonts w:ascii="Roboto" w:hAnsi="Roboto"/>
        </w:rPr>
        <w:br/>
      </w:r>
      <w:r w:rsidR="004140C3">
        <w:rPr>
          <w:rFonts w:ascii="Roboto" w:hAnsi="Roboto"/>
        </w:rPr>
        <w:t>Красноборского</w:t>
      </w:r>
      <w:r w:rsidR="002722DA" w:rsidRPr="00CF39C7">
        <w:rPr>
          <w:rFonts w:ascii="Roboto" w:hAnsi="Roboto"/>
        </w:rPr>
        <w:t xml:space="preserve"> сельского поселения</w:t>
      </w:r>
      <w:r w:rsidR="00C942DC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1355E4">
        <w:rPr>
          <w:rFonts w:ascii="Times New Roman" w:hAnsi="Times New Roman"/>
          <w:szCs w:val="28"/>
        </w:rPr>
        <w:t>«Основные направления</w:t>
      </w:r>
      <w:r>
        <w:rPr>
          <w:rFonts w:ascii="Times New Roman" w:hAnsi="Times New Roman"/>
          <w:szCs w:val="28"/>
        </w:rPr>
        <w:t xml:space="preserve"> </w:t>
      </w:r>
      <w:r w:rsidRPr="001355E4">
        <w:rPr>
          <w:rFonts w:ascii="Times New Roman" w:hAnsi="Times New Roman"/>
          <w:szCs w:val="28"/>
        </w:rPr>
        <w:t xml:space="preserve">бюджетной </w:t>
      </w:r>
    </w:p>
    <w:p w:rsidR="00C942DC" w:rsidRDefault="00C942DC" w:rsidP="00C942DC">
      <w:pPr>
        <w:contextualSpacing/>
        <w:jc w:val="right"/>
        <w:rPr>
          <w:rFonts w:ascii="Roboto" w:hAnsi="Roboto"/>
        </w:rPr>
      </w:pPr>
      <w:r w:rsidRPr="001355E4">
        <w:rPr>
          <w:rFonts w:ascii="Times New Roman" w:hAnsi="Times New Roman"/>
          <w:szCs w:val="28"/>
        </w:rPr>
        <w:t>и налоговой политики</w:t>
      </w:r>
      <w:r>
        <w:rPr>
          <w:rFonts w:ascii="Times New Roman" w:hAnsi="Times New Roman"/>
          <w:szCs w:val="28"/>
        </w:rPr>
        <w:t xml:space="preserve"> </w:t>
      </w:r>
      <w:r w:rsidR="004140C3">
        <w:rPr>
          <w:rFonts w:ascii="Roboto" w:hAnsi="Roboto"/>
        </w:rPr>
        <w:t>Красноборского</w:t>
      </w:r>
      <w:r w:rsidRPr="00CF39C7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CF39C7">
        <w:rPr>
          <w:rFonts w:ascii="Roboto" w:hAnsi="Roboto"/>
        </w:rPr>
        <w:t>сельского поселения</w:t>
      </w:r>
      <w:r>
        <w:rPr>
          <w:rFonts w:ascii="Roboto" w:hAnsi="Roboto"/>
        </w:rPr>
        <w:t xml:space="preserve"> </w:t>
      </w:r>
      <w:r>
        <w:rPr>
          <w:rFonts w:ascii="Times New Roman" w:hAnsi="Times New Roman"/>
          <w:szCs w:val="28"/>
        </w:rPr>
        <w:t>на 202</w:t>
      </w:r>
      <w:r w:rsidR="00122A7F">
        <w:rPr>
          <w:rFonts w:ascii="Times New Roman" w:hAnsi="Times New Roman"/>
          <w:szCs w:val="28"/>
        </w:rPr>
        <w:t>4</w:t>
      </w:r>
      <w:r w:rsidRPr="001355E4">
        <w:rPr>
          <w:rFonts w:ascii="Times New Roman" w:hAnsi="Times New Roman"/>
          <w:szCs w:val="28"/>
        </w:rPr>
        <w:t xml:space="preserve"> год»</w:t>
      </w:r>
      <w:r>
        <w:rPr>
          <w:rFonts w:ascii="Times New Roman" w:hAnsi="Times New Roman"/>
          <w:szCs w:val="28"/>
        </w:rPr>
        <w:t xml:space="preserve"> </w:t>
      </w:r>
    </w:p>
    <w:p w:rsidR="002722DA" w:rsidRPr="00CF39C7" w:rsidRDefault="002722DA" w:rsidP="00C942DC">
      <w:pPr>
        <w:contextualSpacing/>
        <w:jc w:val="right"/>
        <w:rPr>
          <w:rFonts w:ascii="Roboto" w:hAnsi="Roboto"/>
        </w:rPr>
      </w:pPr>
      <w:r w:rsidRPr="00B53214">
        <w:rPr>
          <w:rFonts w:ascii="Roboto" w:hAnsi="Roboto"/>
        </w:rPr>
        <w:t xml:space="preserve">№ </w:t>
      </w:r>
      <w:r w:rsidR="00122A7F">
        <w:rPr>
          <w:rFonts w:ascii="Roboto" w:hAnsi="Roboto"/>
        </w:rPr>
        <w:t>36</w:t>
      </w:r>
      <w:r w:rsidRPr="00B53214">
        <w:rPr>
          <w:rFonts w:ascii="Roboto" w:hAnsi="Roboto"/>
        </w:rPr>
        <w:t xml:space="preserve"> от </w:t>
      </w:r>
      <w:r w:rsidR="00122A7F">
        <w:rPr>
          <w:rFonts w:ascii="Roboto" w:hAnsi="Roboto"/>
        </w:rPr>
        <w:t>08</w:t>
      </w:r>
      <w:r w:rsidR="00857A2B" w:rsidRPr="00B53214">
        <w:rPr>
          <w:rFonts w:ascii="Roboto" w:hAnsi="Roboto"/>
        </w:rPr>
        <w:t>.</w:t>
      </w:r>
      <w:r w:rsidR="00B53214" w:rsidRPr="00B53214">
        <w:rPr>
          <w:rFonts w:ascii="Roboto" w:hAnsi="Roboto"/>
        </w:rPr>
        <w:t>11</w:t>
      </w:r>
      <w:r w:rsidR="00857A2B" w:rsidRPr="00B53214">
        <w:rPr>
          <w:rFonts w:ascii="Roboto" w:hAnsi="Roboto"/>
        </w:rPr>
        <w:t>.202</w:t>
      </w:r>
      <w:r w:rsidR="00B53214" w:rsidRPr="00B53214">
        <w:rPr>
          <w:rFonts w:ascii="Roboto" w:hAnsi="Roboto"/>
        </w:rPr>
        <w:t>3</w:t>
      </w:r>
      <w:r w:rsidRPr="00B53214">
        <w:rPr>
          <w:rFonts w:ascii="Roboto" w:hAnsi="Roboto"/>
        </w:rPr>
        <w:t xml:space="preserve"> г.</w:t>
      </w:r>
    </w:p>
    <w:p w:rsidR="002722DA" w:rsidRDefault="002722DA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7C5889">
        <w:rPr>
          <w:rStyle w:val="a4"/>
          <w:color w:val="000000"/>
        </w:rPr>
        <w:t xml:space="preserve">I. ОСНОВНЫЕ НАПРАВЛЕНИЯ БЮДЖЕТНОЙ И НАЛОГОВОЙ ПОЛИТИКИ </w:t>
      </w:r>
      <w:r w:rsidR="004140C3">
        <w:rPr>
          <w:rStyle w:val="a4"/>
          <w:color w:val="000000"/>
        </w:rPr>
        <w:t>КРАСНОБОРСКОГО</w:t>
      </w:r>
      <w:r w:rsidR="00905F81">
        <w:rPr>
          <w:rStyle w:val="a4"/>
          <w:color w:val="000000"/>
        </w:rPr>
        <w:t xml:space="preserve"> СЕЛЬСКОГО ПОСЕЛЕНИЯ НА 202</w:t>
      </w:r>
      <w:r w:rsidR="00B53214">
        <w:rPr>
          <w:rStyle w:val="a4"/>
          <w:color w:val="000000"/>
        </w:rPr>
        <w:t>4</w:t>
      </w:r>
      <w:r w:rsidRPr="007C5889">
        <w:rPr>
          <w:rStyle w:val="a4"/>
          <w:color w:val="000000"/>
        </w:rPr>
        <w:t xml:space="preserve"> ГОД </w:t>
      </w:r>
    </w:p>
    <w:p w:rsidR="005415E0" w:rsidRDefault="00D34ED8" w:rsidP="00D34ED8">
      <w:pPr>
        <w:pStyle w:val="a3"/>
        <w:spacing w:before="0" w:beforeAutospacing="0" w:after="0" w:afterAutospacing="0"/>
        <w:jc w:val="both"/>
        <w:rPr>
          <w:rFonts w:ascii="Roboto" w:hAnsi="Roboto"/>
        </w:rPr>
      </w:pPr>
      <w:r>
        <w:rPr>
          <w:rFonts w:ascii="Roboto" w:hAnsi="Roboto"/>
        </w:rPr>
        <w:t xml:space="preserve">         </w:t>
      </w:r>
    </w:p>
    <w:p w:rsidR="00D34ED8" w:rsidRDefault="005415E0" w:rsidP="005415E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Roboto" w:hAnsi="Roboto"/>
        </w:rPr>
      </w:pPr>
      <w:r w:rsidRPr="004C1592">
        <w:rPr>
          <w:rFonts w:ascii="Roboto" w:hAnsi="Roboto"/>
        </w:rPr>
        <w:t xml:space="preserve">Основные направления бюджетной и налоговой политики </w:t>
      </w:r>
      <w:r w:rsidR="00E841A8">
        <w:rPr>
          <w:rFonts w:ascii="Roboto" w:hAnsi="Roboto"/>
        </w:rPr>
        <w:t xml:space="preserve">Красноборского сельского поселения </w:t>
      </w:r>
      <w:r w:rsidR="00905F81">
        <w:rPr>
          <w:rFonts w:ascii="Roboto" w:hAnsi="Roboto"/>
        </w:rPr>
        <w:t>на 202</w:t>
      </w:r>
      <w:r w:rsidR="00B53214">
        <w:rPr>
          <w:rFonts w:ascii="Roboto" w:hAnsi="Roboto"/>
        </w:rPr>
        <w:t>4</w:t>
      </w:r>
      <w:r w:rsidRPr="004C1592">
        <w:rPr>
          <w:rFonts w:ascii="Roboto" w:hAnsi="Roboto"/>
        </w:rPr>
        <w:t xml:space="preserve"> год (далее - бюджетная и налоговая политика) подготовлены 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</w:t>
      </w:r>
      <w:r>
        <w:rPr>
          <w:rFonts w:ascii="Roboto" w:hAnsi="Roboto"/>
        </w:rPr>
        <w:t xml:space="preserve"> </w:t>
      </w:r>
      <w:r w:rsidRPr="004C1592">
        <w:rPr>
          <w:rFonts w:ascii="Roboto" w:hAnsi="Roboto"/>
        </w:rPr>
        <w:t>до 2024 года» (далее – Указ Президента Российской Федерации № 204), Посланием Президента Российской Федерации Федеральному Собранию Российской Федерации от 15 января 2020 года, Концепцией повышения эффективности бюджетных расходов в 2019-2024 годах, утвержденной распоряжением Правительства Российской Федерации от 31 января 2019 года</w:t>
      </w:r>
      <w:r w:rsidR="002C375A">
        <w:rPr>
          <w:rFonts w:ascii="Roboto" w:hAnsi="Roboto"/>
        </w:rPr>
        <w:t>,</w:t>
      </w:r>
      <w:r w:rsidRPr="004C1592">
        <w:rPr>
          <w:rFonts w:ascii="Roboto" w:hAnsi="Roboto"/>
        </w:rPr>
        <w:t xml:space="preserve"> </w:t>
      </w:r>
      <w:r w:rsidR="00D34ED8" w:rsidRPr="00B23C98">
        <w:rPr>
          <w:bCs/>
        </w:rPr>
        <w:t>статьей 1</w:t>
      </w:r>
      <w:r w:rsidR="003A1F71">
        <w:rPr>
          <w:bCs/>
        </w:rPr>
        <w:t>8</w:t>
      </w:r>
      <w:r w:rsidR="00D34ED8" w:rsidRPr="00B23C98">
        <w:rPr>
          <w:bCs/>
        </w:rPr>
        <w:t xml:space="preserve"> </w:t>
      </w:r>
      <w:r w:rsidR="00D34ED8">
        <w:rPr>
          <w:rFonts w:ascii="Roboto" w:hAnsi="Roboto"/>
        </w:rPr>
        <w:t>Положения</w:t>
      </w:r>
      <w:r w:rsidR="002722DA" w:rsidRPr="00CF39C7">
        <w:rPr>
          <w:rFonts w:ascii="Roboto" w:hAnsi="Roboto"/>
        </w:rPr>
        <w:t xml:space="preserve"> о бюджетном процессе </w:t>
      </w:r>
      <w:r w:rsidR="004140C3">
        <w:rPr>
          <w:rFonts w:ascii="Roboto" w:hAnsi="Roboto"/>
          <w:i/>
        </w:rPr>
        <w:t>Красноборского</w:t>
      </w:r>
      <w:r w:rsidR="00D34ED8">
        <w:rPr>
          <w:rFonts w:ascii="Roboto" w:hAnsi="Roboto"/>
        </w:rPr>
        <w:t xml:space="preserve"> </w:t>
      </w:r>
      <w:r w:rsidR="002722DA" w:rsidRPr="00CF39C7">
        <w:rPr>
          <w:rFonts w:ascii="Roboto" w:hAnsi="Roboto"/>
        </w:rPr>
        <w:t>с</w:t>
      </w:r>
      <w:r w:rsidR="00D34ED8">
        <w:rPr>
          <w:rFonts w:ascii="Roboto" w:hAnsi="Roboto"/>
        </w:rPr>
        <w:t>ельского поселения, утвержденного</w:t>
      </w:r>
      <w:r w:rsidR="002722DA" w:rsidRPr="00CF39C7">
        <w:rPr>
          <w:rFonts w:ascii="Roboto" w:hAnsi="Roboto"/>
        </w:rPr>
        <w:t xml:space="preserve"> решением Совета депутатов </w:t>
      </w:r>
      <w:r w:rsidR="004140C3">
        <w:rPr>
          <w:rFonts w:ascii="Roboto" w:hAnsi="Roboto"/>
          <w:i/>
        </w:rPr>
        <w:t>Красноборского</w:t>
      </w:r>
      <w:r w:rsidR="002722DA" w:rsidRPr="00CF39C7">
        <w:rPr>
          <w:rFonts w:ascii="Roboto" w:hAnsi="Roboto"/>
        </w:rPr>
        <w:t xml:space="preserve"> сельского </w:t>
      </w:r>
      <w:r w:rsidR="002722DA" w:rsidRPr="00C942DC">
        <w:rPr>
          <w:rFonts w:ascii="Roboto" w:hAnsi="Roboto"/>
        </w:rPr>
        <w:t xml:space="preserve">поселения </w:t>
      </w:r>
      <w:r w:rsidR="004140C3">
        <w:rPr>
          <w:rFonts w:ascii="Roboto" w:hAnsi="Roboto"/>
        </w:rPr>
        <w:t xml:space="preserve">от </w:t>
      </w:r>
      <w:r w:rsidR="00996CCB">
        <w:rPr>
          <w:rFonts w:ascii="Roboto" w:hAnsi="Roboto"/>
        </w:rPr>
        <w:t>23</w:t>
      </w:r>
      <w:r w:rsidR="00C942DC" w:rsidRPr="00C942DC">
        <w:rPr>
          <w:rFonts w:ascii="Roboto" w:hAnsi="Roboto"/>
        </w:rPr>
        <w:t>.0</w:t>
      </w:r>
      <w:r w:rsidR="00996CCB">
        <w:rPr>
          <w:rFonts w:ascii="Roboto" w:hAnsi="Roboto"/>
        </w:rPr>
        <w:t>8</w:t>
      </w:r>
      <w:r w:rsidR="00C942DC" w:rsidRPr="00C942DC">
        <w:rPr>
          <w:rFonts w:ascii="Roboto" w:hAnsi="Roboto"/>
        </w:rPr>
        <w:t>.20</w:t>
      </w:r>
      <w:r w:rsidR="00996CCB">
        <w:rPr>
          <w:rFonts w:ascii="Roboto" w:hAnsi="Roboto"/>
        </w:rPr>
        <w:t>22</w:t>
      </w:r>
      <w:r w:rsidR="002722DA" w:rsidRPr="00C942DC">
        <w:rPr>
          <w:rFonts w:ascii="Roboto" w:hAnsi="Roboto"/>
        </w:rPr>
        <w:t xml:space="preserve"> №</w:t>
      </w:r>
      <w:r w:rsidR="007662B7" w:rsidRPr="00C942DC">
        <w:rPr>
          <w:rFonts w:ascii="Roboto" w:hAnsi="Roboto"/>
        </w:rPr>
        <w:t xml:space="preserve"> </w:t>
      </w:r>
      <w:r w:rsidR="00996CCB">
        <w:rPr>
          <w:rFonts w:ascii="Roboto" w:hAnsi="Roboto"/>
        </w:rPr>
        <w:t>127</w:t>
      </w:r>
      <w:r w:rsidR="00D34ED8">
        <w:rPr>
          <w:rFonts w:ascii="Roboto" w:hAnsi="Roboto"/>
        </w:rPr>
        <w:t xml:space="preserve">. </w:t>
      </w:r>
    </w:p>
    <w:p w:rsidR="00D34ED8" w:rsidRDefault="00D34ED8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342EF9">
        <w:rPr>
          <w:rFonts w:ascii="Times New Roman" w:hAnsi="Times New Roman"/>
          <w:sz w:val="24"/>
          <w:szCs w:val="24"/>
          <w:lang w:eastAsia="ru-RU"/>
        </w:rPr>
        <w:t>Основные направления бюджетной и налоговой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53214">
        <w:rPr>
          <w:rFonts w:ascii="Times New Roman" w:hAnsi="Times New Roman"/>
          <w:sz w:val="24"/>
          <w:szCs w:val="24"/>
          <w:lang w:eastAsia="ru-RU"/>
        </w:rPr>
        <w:t>2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год определяют основные цели, задачи и направления бюджетной политики</w:t>
      </w:r>
      <w:r w:rsidRPr="00D34ED8">
        <w:rPr>
          <w:rFonts w:ascii="Roboto" w:hAnsi="Roboto"/>
          <w:i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в области доходов и расходов бюджета</w:t>
      </w:r>
      <w:r w:rsidRPr="00D34ED8">
        <w:rPr>
          <w:rFonts w:ascii="Roboto" w:hAnsi="Roboto"/>
          <w:i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>, муниципального контроля в финансово-бюджетной сфере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и являются основой для составления проекта бюджета </w:t>
      </w:r>
      <w:r w:rsidR="004140C3">
        <w:rPr>
          <w:rFonts w:ascii="Roboto" w:hAnsi="Roboto"/>
          <w:i/>
        </w:rPr>
        <w:t>Красноборского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53214">
        <w:rPr>
          <w:rFonts w:ascii="Times New Roman" w:hAnsi="Times New Roman"/>
          <w:sz w:val="24"/>
          <w:szCs w:val="24"/>
          <w:lang w:eastAsia="ru-RU"/>
        </w:rPr>
        <w:t>3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</w:t>
      </w:r>
      <w:r w:rsidRPr="00342EF9">
        <w:rPr>
          <w:rFonts w:ascii="Times New Roman" w:hAnsi="Times New Roman"/>
          <w:sz w:val="24"/>
          <w:szCs w:val="24"/>
          <w:lang w:eastAsia="ru-RU"/>
        </w:rPr>
        <w:t>, а также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повышения качества бюджетного процесса, 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рационального, эффективного и результативного расходования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бюджетных средств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34ED8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Для достижения указанной цели необходимо сосредоточить </w:t>
      </w:r>
      <w:r w:rsidR="00D34ED8">
        <w:rPr>
          <w:rFonts w:ascii="Roboto" w:hAnsi="Roboto"/>
        </w:rPr>
        <w:t>внимание на решении следующих задач:</w:t>
      </w:r>
    </w:p>
    <w:p w:rsidR="00B134FD" w:rsidRDefault="002722DA" w:rsidP="005415E0">
      <w:pPr>
        <w:pStyle w:val="a3"/>
        <w:spacing w:before="0" w:beforeAutospacing="0" w:after="0" w:afterAutospacing="0" w:line="276" w:lineRule="auto"/>
        <w:jc w:val="both"/>
      </w:pPr>
      <w:r w:rsidRPr="008E6BD3">
        <w:rPr>
          <w:rFonts w:ascii="Roboto" w:hAnsi="Roboto"/>
        </w:rPr>
        <w:t xml:space="preserve">1. </w:t>
      </w:r>
      <w:r w:rsidR="00B134FD">
        <w:t>К</w:t>
      </w:r>
      <w:r w:rsidR="00B134FD" w:rsidRPr="00671688">
        <w:t>онсервативное бюджетное планирование исходя</w:t>
      </w:r>
      <w:r w:rsidR="00B134FD">
        <w:t xml:space="preserve"> </w:t>
      </w:r>
      <w:r w:rsidR="00B134FD" w:rsidRPr="00671688">
        <w:t>из возможностей доходного потенциала бюджета</w:t>
      </w:r>
      <w:r w:rsidR="00B134FD" w:rsidRPr="00B134FD">
        <w:rPr>
          <w:rFonts w:ascii="Roboto" w:hAnsi="Roboto"/>
          <w:i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сохранение и</w:t>
      </w:r>
      <w:r w:rsidR="00B134FD">
        <w:t xml:space="preserve"> </w:t>
      </w:r>
      <w:r w:rsidR="00B134FD" w:rsidRPr="00671688">
        <w:t>развитие</w:t>
      </w:r>
      <w:r w:rsidR="00B134FD">
        <w:t xml:space="preserve"> </w:t>
      </w:r>
      <w:r w:rsidR="00B134FD" w:rsidRPr="00671688">
        <w:t>доходных</w:t>
      </w:r>
      <w:r w:rsidR="00B134FD">
        <w:t xml:space="preserve"> </w:t>
      </w:r>
      <w:r w:rsidR="00B134FD" w:rsidRPr="00671688">
        <w:t>источников</w:t>
      </w:r>
      <w:r w:rsidR="00B134FD">
        <w:t xml:space="preserve"> </w:t>
      </w:r>
      <w:r w:rsidR="00B134FD" w:rsidRPr="00671688">
        <w:t>бюджета</w:t>
      </w:r>
      <w:r w:rsidR="00B134FD">
        <w:t xml:space="preserve"> </w:t>
      </w:r>
      <w:r w:rsidR="004140C3">
        <w:rPr>
          <w:rFonts w:ascii="Roboto" w:hAnsi="Roboto"/>
          <w:i/>
        </w:rPr>
        <w:t>Красноборского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оптимизация расходных обязательств</w:t>
      </w:r>
    </w:p>
    <w:p w:rsidR="00B134FD" w:rsidRDefault="00B134FD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>
        <w:rPr>
          <w:rFonts w:ascii="Roboto" w:hAnsi="Roboto"/>
        </w:rPr>
        <w:t>2.</w:t>
      </w:r>
      <w:r w:rsidR="002722DA" w:rsidRPr="008E6BD3">
        <w:rPr>
          <w:rFonts w:ascii="Roboto" w:hAnsi="Roboto"/>
        </w:rPr>
        <w:t>Обеспечение бюджетной устойчивости, экономической стабильности.</w:t>
      </w:r>
      <w:r w:rsidR="002722DA" w:rsidRPr="008E6BD3">
        <w:rPr>
          <w:rFonts w:ascii="Roboto" w:hAnsi="Roboto"/>
          <w:color w:val="39465C"/>
        </w:rPr>
        <w:t> </w:t>
      </w:r>
    </w:p>
    <w:p w:rsidR="00B134FD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>Данна</w:t>
      </w:r>
      <w:r w:rsidR="00B134FD">
        <w:rPr>
          <w:rFonts w:ascii="Roboto" w:hAnsi="Roboto"/>
        </w:rPr>
        <w:t>я общая задача включает в себя:</w:t>
      </w:r>
    </w:p>
    <w:p w:rsidR="00B134FD" w:rsidRDefault="00B134FD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>поддерж</w:t>
      </w:r>
      <w:r>
        <w:rPr>
          <w:rFonts w:ascii="Roboto" w:hAnsi="Roboto"/>
        </w:rPr>
        <w:t>ание сбалансированного бюджета;</w:t>
      </w:r>
    </w:p>
    <w:p w:rsidR="00B134FD" w:rsidRDefault="00B134FD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 xml:space="preserve">ограничение роста расходов бюджета, не обеспеченных стабильными доходными источниками, принятие новых расходных обязательств должно в обязательном порядке основываться на оценке </w:t>
      </w:r>
      <w:r>
        <w:rPr>
          <w:rFonts w:ascii="Roboto" w:hAnsi="Roboto"/>
        </w:rPr>
        <w:t>прогнозируемых доходов бюджета.</w:t>
      </w:r>
    </w:p>
    <w:p w:rsidR="00B134FD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3. Повышение качества и эффективности предоставляемых населению муниципальных услуг.</w:t>
      </w:r>
      <w:r w:rsidRPr="00CF39C7">
        <w:rPr>
          <w:rFonts w:ascii="Roboto" w:hAnsi="Roboto"/>
        </w:rPr>
        <w:t xml:space="preserve"> Это относится к таким сферам как культур</w:t>
      </w:r>
      <w:r w:rsidR="00CF39C7">
        <w:rPr>
          <w:rFonts w:ascii="Roboto" w:hAnsi="Roboto"/>
        </w:rPr>
        <w:t>а, физическая культура и спорт.</w:t>
      </w:r>
    </w:p>
    <w:p w:rsidR="00B134FD" w:rsidRDefault="00B134FD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4. </w:t>
      </w:r>
      <w:r w:rsidR="002722DA" w:rsidRPr="008E6BD3">
        <w:rPr>
          <w:rFonts w:ascii="Roboto" w:hAnsi="Roboto"/>
        </w:rPr>
        <w:t>Повышение эффективности межбюджетных отношений.</w:t>
      </w:r>
    </w:p>
    <w:p w:rsidR="00B134FD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Основой для повышения эффективности использования межбюджетных трансфертов является стабильность </w:t>
      </w:r>
      <w:r w:rsidR="00B134FD">
        <w:rPr>
          <w:rFonts w:ascii="Roboto" w:hAnsi="Roboto"/>
        </w:rPr>
        <w:t>и своевременность их получения.</w:t>
      </w:r>
    </w:p>
    <w:p w:rsidR="002722DA" w:rsidRPr="00B134FD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5. Прозрачность и открытость бюджетного процесса.</w:t>
      </w:r>
    </w:p>
    <w:p w:rsidR="00B134FD" w:rsidRDefault="00B134FD" w:rsidP="005415E0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Roboto" w:hAnsi="Roboto"/>
        </w:rPr>
      </w:pPr>
      <w:r>
        <w:rPr>
          <w:rFonts w:ascii="Roboto" w:hAnsi="Roboto"/>
        </w:rPr>
        <w:t>В 202</w:t>
      </w:r>
      <w:r w:rsidR="00B53214">
        <w:rPr>
          <w:rFonts w:ascii="Roboto" w:hAnsi="Roboto"/>
        </w:rPr>
        <w:t>3</w:t>
      </w:r>
      <w:r>
        <w:rPr>
          <w:rFonts w:ascii="Roboto" w:hAnsi="Roboto"/>
        </w:rPr>
        <w:t xml:space="preserve"> </w:t>
      </w:r>
      <w:r w:rsidR="00CF39C7" w:rsidRPr="00CF39C7">
        <w:rPr>
          <w:rFonts w:ascii="Roboto" w:hAnsi="Roboto"/>
        </w:rPr>
        <w:t>году</w:t>
      </w:r>
      <w:r w:rsidR="002722DA" w:rsidRPr="00CF39C7">
        <w:rPr>
          <w:rFonts w:ascii="Roboto" w:hAnsi="Roboto"/>
        </w:rPr>
        <w:t xml:space="preserve"> в числе основных направлений необходимо обеспечить совершенствование мер, направленных на повышен</w:t>
      </w:r>
      <w:r>
        <w:rPr>
          <w:rFonts w:ascii="Roboto" w:hAnsi="Roboto"/>
        </w:rPr>
        <w:t>ие открытости бюджетных данных.</w:t>
      </w:r>
    </w:p>
    <w:p w:rsidR="00B134FD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 w:rsidRPr="00CF39C7">
        <w:rPr>
          <w:rFonts w:ascii="Roboto" w:hAnsi="Roboto"/>
        </w:rPr>
        <w:lastRenderedPageBreak/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нормативного правового акта о бюджете, отчетов об исполнении бюджета.</w:t>
      </w:r>
      <w:r w:rsidRPr="00CF39C7">
        <w:rPr>
          <w:rFonts w:ascii="Roboto" w:hAnsi="Roboto"/>
        </w:rPr>
        <w:br/>
      </w:r>
      <w:r w:rsidRPr="008E6BD3">
        <w:rPr>
          <w:rFonts w:ascii="Roboto" w:hAnsi="Roboto"/>
        </w:rPr>
        <w:t xml:space="preserve">Информирование населения о </w:t>
      </w:r>
      <w:proofErr w:type="spellStart"/>
      <w:r w:rsidRPr="008E6BD3">
        <w:rPr>
          <w:rFonts w:ascii="Roboto" w:hAnsi="Roboto"/>
        </w:rPr>
        <w:t>бюджетировании</w:t>
      </w:r>
      <w:proofErr w:type="spellEnd"/>
      <w:r w:rsidRPr="008E6BD3">
        <w:rPr>
          <w:rFonts w:ascii="Roboto" w:hAnsi="Roboto"/>
        </w:rPr>
        <w:t xml:space="preserve"> в доступной для восприятия форме,</w:t>
      </w:r>
      <w:r w:rsidRPr="008E6BD3">
        <w:rPr>
          <w:rFonts w:ascii="Roboto" w:hAnsi="Roboto"/>
          <w:b/>
        </w:rPr>
        <w:t xml:space="preserve"> в</w:t>
      </w:r>
      <w:r w:rsidRPr="008E6BD3">
        <w:rPr>
          <w:rFonts w:ascii="Roboto" w:hAnsi="Roboto"/>
        </w:rPr>
        <w:t xml:space="preserve"> совокупности с мероприятиями в сфере повышения бюджетной грамотности, будет</w:t>
      </w:r>
      <w:r>
        <w:rPr>
          <w:rFonts w:ascii="Roboto" w:hAnsi="Roboto"/>
          <w:color w:val="39465C"/>
        </w:rPr>
        <w:t xml:space="preserve"> </w:t>
      </w:r>
      <w:r w:rsidRPr="008E6BD3">
        <w:rPr>
          <w:rFonts w:ascii="Roboto" w:hAnsi="Roboto"/>
        </w:rPr>
        <w:t>способствовать повышению уровня открытости сведений о бюд</w:t>
      </w:r>
      <w:r w:rsidR="008E6BD3">
        <w:rPr>
          <w:rFonts w:ascii="Roboto" w:hAnsi="Roboto"/>
        </w:rPr>
        <w:t>жете.</w:t>
      </w:r>
      <w:r w:rsidR="008E6BD3">
        <w:rPr>
          <w:rFonts w:ascii="Roboto" w:hAnsi="Roboto"/>
        </w:rPr>
        <w:br/>
        <w:t xml:space="preserve">Открытости </w:t>
      </w:r>
      <w:r w:rsidRPr="008E6BD3">
        <w:rPr>
          <w:rFonts w:ascii="Roboto" w:hAnsi="Roboto"/>
        </w:rPr>
        <w:t xml:space="preserve"> деятельности </w:t>
      </w:r>
      <w:r w:rsidR="004140C3">
        <w:rPr>
          <w:rFonts w:ascii="Roboto" w:hAnsi="Roboto"/>
          <w:i/>
        </w:rPr>
        <w:t>Красноборского</w:t>
      </w:r>
      <w:r w:rsidR="008E6BD3" w:rsidRPr="00CF39C7">
        <w:rPr>
          <w:rFonts w:ascii="Roboto" w:hAnsi="Roboto"/>
        </w:rPr>
        <w:t xml:space="preserve"> сельского поселения </w:t>
      </w:r>
      <w:r w:rsidRPr="008E6BD3">
        <w:rPr>
          <w:rFonts w:ascii="Roboto" w:hAnsi="Roboto"/>
        </w:rPr>
        <w:t xml:space="preserve">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</w:t>
      </w:r>
    </w:p>
    <w:p w:rsidR="008E6BD3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 w:rsidRPr="008E6BD3">
        <w:rPr>
          <w:rFonts w:ascii="Roboto" w:hAnsi="Roboto"/>
        </w:rPr>
        <w:t>6. Обеспечение муниципального внешнего и внутреннего финансового контроля по реализации целевого и результативного использования бюджетных средств.</w:t>
      </w:r>
    </w:p>
    <w:p w:rsidR="007C5889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Контрольная деятельность должна быть нацелена на снижение доли неэффективных расходов и повышени</w:t>
      </w:r>
      <w:r w:rsidR="007C5889">
        <w:rPr>
          <w:rFonts w:ascii="Roboto" w:hAnsi="Roboto"/>
        </w:rPr>
        <w:t>е уровня финансовой дисциплины.</w:t>
      </w:r>
    </w:p>
    <w:p w:rsidR="007C5889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Повышение эффективности финансового контроля станет еще одним направлением работы по увеличению результативности использования бюджетных средств и сокр</w:t>
      </w:r>
      <w:r w:rsidR="007C5889">
        <w:rPr>
          <w:rFonts w:ascii="Roboto" w:hAnsi="Roboto"/>
        </w:rPr>
        <w:t>ащению неэффективных расходов. </w:t>
      </w:r>
    </w:p>
    <w:p w:rsidR="002722DA" w:rsidRDefault="002722DA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7. Необходимо обеспечить повышение эффективности контроля закупок, в целях повышения эффективности его применения.</w:t>
      </w:r>
    </w:p>
    <w:p w:rsidR="005415E0" w:rsidRDefault="005415E0" w:rsidP="005415E0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</w:p>
    <w:p w:rsidR="007C5889" w:rsidRPr="00CB7B3B" w:rsidRDefault="007C5889" w:rsidP="007C5889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CB734D">
        <w:rPr>
          <w:b/>
          <w:szCs w:val="28"/>
          <w:lang w:val="en-US"/>
        </w:rPr>
        <w:t>II</w:t>
      </w:r>
      <w:r w:rsidRPr="00CB734D">
        <w:rPr>
          <w:b/>
          <w:szCs w:val="28"/>
        </w:rPr>
        <w:t>.</w:t>
      </w:r>
      <w:r>
        <w:rPr>
          <w:szCs w:val="28"/>
        </w:rPr>
        <w:t xml:space="preserve"> </w:t>
      </w:r>
      <w:r w:rsidRPr="00CB7B3B">
        <w:rPr>
          <w:b/>
          <w:bCs/>
          <w:szCs w:val="28"/>
        </w:rPr>
        <w:t xml:space="preserve">Основные </w:t>
      </w:r>
      <w:r>
        <w:rPr>
          <w:b/>
          <w:bCs/>
          <w:szCs w:val="28"/>
        </w:rPr>
        <w:t>итоги</w:t>
      </w:r>
      <w:r w:rsidRPr="00CB7B3B">
        <w:rPr>
          <w:b/>
          <w:bCs/>
          <w:szCs w:val="28"/>
        </w:rPr>
        <w:t xml:space="preserve"> бюджетной и налоговой политики</w:t>
      </w:r>
    </w:p>
    <w:p w:rsidR="007C5889" w:rsidRDefault="004140C3" w:rsidP="007C5889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t>Красноборского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 xml:space="preserve"> </w:t>
      </w:r>
      <w:r w:rsidR="007C5889" w:rsidRPr="007C5889">
        <w:rPr>
          <w:rFonts w:ascii="Roboto" w:hAnsi="Roboto"/>
          <w:b/>
        </w:rPr>
        <w:t>сельского</w:t>
      </w:r>
      <w:r w:rsidR="007C5889" w:rsidRP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поселения</w:t>
      </w:r>
      <w:r w:rsidR="00905F81">
        <w:rPr>
          <w:rFonts w:ascii="Times New Roman" w:hAnsi="Times New Roman" w:cs="Times New Roman"/>
          <w:b/>
          <w:bCs/>
          <w:color w:val="auto"/>
          <w:szCs w:val="28"/>
        </w:rPr>
        <w:t xml:space="preserve"> в 202</w:t>
      </w:r>
      <w:r w:rsidR="00B53214">
        <w:rPr>
          <w:rFonts w:ascii="Times New Roman" w:hAnsi="Times New Roman" w:cs="Times New Roman"/>
          <w:b/>
          <w:bCs/>
          <w:color w:val="auto"/>
          <w:szCs w:val="28"/>
        </w:rPr>
        <w:t>2</w:t>
      </w:r>
      <w:r w:rsid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году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>.</w:t>
      </w:r>
    </w:p>
    <w:p w:rsidR="005415E0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C5889" w:rsidRDefault="007C5889" w:rsidP="005415E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98D">
        <w:rPr>
          <w:rFonts w:ascii="Times New Roman" w:hAnsi="Times New Roman"/>
          <w:sz w:val="24"/>
          <w:szCs w:val="24"/>
          <w:lang w:eastAsia="ru-RU"/>
        </w:rPr>
        <w:t>Основные итоги реализации основных направлений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F81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B53214">
        <w:rPr>
          <w:rFonts w:ascii="Times New Roman" w:hAnsi="Times New Roman"/>
          <w:sz w:val="24"/>
          <w:szCs w:val="24"/>
          <w:lang w:eastAsia="ru-RU"/>
        </w:rPr>
        <w:t>2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вовлечены в хозяйственный оборот неиспользуемые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земельные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участки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продолжена работа, направленная на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собираемости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платежей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проведение претензионной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работы с должниками перед бюджетом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осуществление 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привлечены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межбюджетные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трансферты из </w:t>
      </w:r>
      <w:r>
        <w:rPr>
          <w:rFonts w:ascii="Times New Roman" w:hAnsi="Times New Roman"/>
          <w:sz w:val="24"/>
          <w:szCs w:val="24"/>
          <w:lang w:eastAsia="ru-RU"/>
        </w:rPr>
        <w:t xml:space="preserve">республиканского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B2398D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наиболее насущных сфер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тветственности</w:t>
      </w:r>
      <w:r w:rsidRPr="00B2398D">
        <w:rPr>
          <w:rFonts w:ascii="Times New Roman" w:hAnsi="Times New Roman"/>
          <w:sz w:val="24"/>
          <w:szCs w:val="24"/>
          <w:lang w:eastAsia="ru-RU"/>
        </w:rPr>
        <w:t>, планирование и распределение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бюджетных средств на оказание муниципальных услуг (выполнение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работ) осуществлено в соответствии с нормативным планированием.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7C3D" w:rsidRDefault="007C588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В бюджет</w:t>
      </w:r>
      <w:r w:rsidRPr="007C5889">
        <w:rPr>
          <w:rFonts w:ascii="Roboto" w:hAnsi="Roboto"/>
          <w:i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905F81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B53214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году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поступило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B53214">
        <w:rPr>
          <w:rFonts w:ascii="Times New Roman" w:hAnsi="Times New Roman"/>
          <w:sz w:val="24"/>
          <w:szCs w:val="24"/>
          <w:lang w:eastAsia="ru-RU"/>
        </w:rPr>
        <w:t>10514,6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B2398D">
        <w:rPr>
          <w:rFonts w:ascii="Times New Roman" w:hAnsi="Times New Roman"/>
          <w:sz w:val="24"/>
          <w:szCs w:val="24"/>
          <w:lang w:eastAsia="ru-RU"/>
        </w:rPr>
        <w:t>. рублей. Из общей суммы поступлений налоговые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и неналоговые доходы составили </w:t>
      </w:r>
      <w:r w:rsidR="00B53214">
        <w:rPr>
          <w:rFonts w:ascii="Times New Roman" w:hAnsi="Times New Roman"/>
          <w:sz w:val="24"/>
          <w:szCs w:val="24"/>
          <w:lang w:eastAsia="ru-RU"/>
        </w:rPr>
        <w:t>2982,00</w:t>
      </w:r>
      <w:r w:rsidR="00905F81" w:rsidRPr="00905F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тыс.</w:t>
      </w:r>
      <w:r w:rsidR="00905F81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46443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безвозмездные поступления в виде субвенций, субсидий и иных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межбюджетных трансфертов </w:t>
      </w:r>
      <w:r w:rsidR="00B53214">
        <w:rPr>
          <w:rFonts w:ascii="Times New Roman" w:hAnsi="Times New Roman"/>
          <w:sz w:val="24"/>
          <w:szCs w:val="24"/>
          <w:lang w:eastAsia="ru-RU"/>
        </w:rPr>
        <w:t>7532,6</w:t>
      </w:r>
      <w:r w:rsidR="00905F81" w:rsidRPr="00905F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4437">
        <w:rPr>
          <w:rFonts w:ascii="Times New Roman" w:hAnsi="Times New Roman"/>
          <w:sz w:val="24"/>
          <w:szCs w:val="24"/>
          <w:lang w:eastAsia="ru-RU"/>
        </w:rPr>
        <w:t>тыс.</w:t>
      </w:r>
      <w:r w:rsidR="00464437" w:rsidRPr="00B2398D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Pr="00B239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Расходы бюджета </w:t>
      </w:r>
      <w:r w:rsidR="00373DED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в 20</w:t>
      </w:r>
      <w:r w:rsidR="0051205A">
        <w:rPr>
          <w:rFonts w:ascii="Times New Roman" w:hAnsi="Times New Roman"/>
          <w:sz w:val="24"/>
          <w:szCs w:val="24"/>
          <w:lang w:eastAsia="ru-RU"/>
        </w:rPr>
        <w:t>2</w:t>
      </w:r>
      <w:r w:rsidR="00B53214">
        <w:rPr>
          <w:rFonts w:ascii="Times New Roman" w:hAnsi="Times New Roman"/>
          <w:sz w:val="24"/>
          <w:szCs w:val="24"/>
          <w:lang w:eastAsia="ru-RU"/>
        </w:rPr>
        <w:t>2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 при плане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3214">
        <w:rPr>
          <w:rFonts w:ascii="Times New Roman" w:hAnsi="Times New Roman"/>
          <w:sz w:val="24"/>
          <w:szCs w:val="24"/>
          <w:lang w:eastAsia="ru-RU"/>
        </w:rPr>
        <w:t>10885,3</w:t>
      </w:r>
      <w:r w:rsidR="00905F81" w:rsidRPr="00905F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рублей исполнены в сумме </w:t>
      </w:r>
      <w:r w:rsidR="00B53214">
        <w:rPr>
          <w:rFonts w:ascii="Times New Roman" w:hAnsi="Times New Roman"/>
          <w:sz w:val="24"/>
          <w:szCs w:val="24"/>
          <w:lang w:eastAsia="ru-RU"/>
        </w:rPr>
        <w:t>10143,2</w:t>
      </w:r>
      <w:r w:rsidR="00905F81" w:rsidRPr="00905F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рублей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B53214">
        <w:rPr>
          <w:rFonts w:ascii="Times New Roman" w:hAnsi="Times New Roman"/>
          <w:sz w:val="24"/>
          <w:szCs w:val="24"/>
          <w:lang w:eastAsia="ru-RU"/>
        </w:rPr>
        <w:t>93,2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процентов к утвержденным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бюджетным назначениям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04D77">
        <w:rPr>
          <w:rFonts w:ascii="Times New Roman" w:hAnsi="Times New Roman"/>
          <w:sz w:val="24"/>
          <w:szCs w:val="24"/>
          <w:lang w:eastAsia="ru-RU"/>
        </w:rPr>
        <w:t>По состоянию на 01.01.20</w:t>
      </w:r>
      <w:r w:rsidR="00464437" w:rsidRPr="00D04D77">
        <w:rPr>
          <w:rFonts w:ascii="Times New Roman" w:hAnsi="Times New Roman"/>
          <w:sz w:val="24"/>
          <w:szCs w:val="24"/>
          <w:lang w:eastAsia="ru-RU"/>
        </w:rPr>
        <w:t>2</w:t>
      </w:r>
      <w:r w:rsidR="00B53214">
        <w:rPr>
          <w:rFonts w:ascii="Times New Roman" w:hAnsi="Times New Roman"/>
          <w:sz w:val="24"/>
          <w:szCs w:val="24"/>
          <w:lang w:eastAsia="ru-RU"/>
        </w:rPr>
        <w:t>2</w:t>
      </w:r>
      <w:r w:rsidRPr="00D04D77">
        <w:rPr>
          <w:rFonts w:ascii="Times New Roman" w:hAnsi="Times New Roman"/>
          <w:sz w:val="24"/>
          <w:szCs w:val="24"/>
          <w:lang w:eastAsia="ru-RU"/>
        </w:rPr>
        <w:t xml:space="preserve"> объем </w:t>
      </w:r>
      <w:r w:rsidR="00657C3D" w:rsidRPr="00D04D77">
        <w:rPr>
          <w:rFonts w:ascii="Times New Roman" w:hAnsi="Times New Roman"/>
          <w:sz w:val="24"/>
          <w:szCs w:val="24"/>
          <w:lang w:eastAsia="ru-RU"/>
        </w:rPr>
        <w:t xml:space="preserve">муниципального долга </w:t>
      </w:r>
      <w:r w:rsidRPr="00D04D77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57C3D" w:rsidRPr="00D04D77"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D04D77">
        <w:rPr>
          <w:rFonts w:ascii="Times New Roman" w:hAnsi="Times New Roman"/>
          <w:sz w:val="24"/>
          <w:szCs w:val="24"/>
          <w:lang w:eastAsia="ru-RU"/>
        </w:rPr>
        <w:t xml:space="preserve"> поселении </w:t>
      </w:r>
      <w:r w:rsidR="008310D5" w:rsidRPr="00B2398D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8310D5">
        <w:rPr>
          <w:rFonts w:ascii="Times New Roman" w:hAnsi="Times New Roman"/>
          <w:sz w:val="24"/>
          <w:szCs w:val="24"/>
          <w:lang w:eastAsia="ru-RU"/>
        </w:rPr>
        <w:t>0,0</w:t>
      </w:r>
      <w:r w:rsidR="008310D5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10D5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D04D77">
        <w:rPr>
          <w:rFonts w:ascii="Times New Roman" w:hAnsi="Times New Roman"/>
          <w:sz w:val="24"/>
          <w:szCs w:val="24"/>
          <w:lang w:eastAsia="ru-RU"/>
        </w:rPr>
        <w:t>.</w:t>
      </w:r>
    </w:p>
    <w:p w:rsidR="007C5889" w:rsidRPr="00170EDE" w:rsidRDefault="007C588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75D48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Основными итогами реализации основных направлений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F81">
        <w:rPr>
          <w:rFonts w:ascii="Times New Roman" w:hAnsi="Times New Roman"/>
          <w:sz w:val="24"/>
          <w:szCs w:val="24"/>
          <w:lang w:eastAsia="ru-RU"/>
        </w:rPr>
        <w:t>политики в 202</w:t>
      </w:r>
      <w:r w:rsidR="00D26310">
        <w:rPr>
          <w:rFonts w:ascii="Times New Roman" w:hAnsi="Times New Roman"/>
          <w:sz w:val="24"/>
          <w:szCs w:val="24"/>
          <w:lang w:eastAsia="ru-RU"/>
        </w:rPr>
        <w:t>2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4644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работы Межведомственной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мобилизации доходов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проведение инвентаризации действующих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налоговых льгот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местным налогам, предоставленных на основании решений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депутатов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и осуществление оценки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их эффективности;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выявление организаций, осуществляющих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и (или) имеющих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недвижимого имущества 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но не зарегистрированных и (или) не представляющих налоговую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отчетность и сведения в территориальный налоговый 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Федеральной налоговой службы</w:t>
      </w:r>
      <w:r w:rsidRPr="00B239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5889" w:rsidRDefault="007C5889" w:rsidP="005415E0">
      <w:pPr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42785">
        <w:rPr>
          <w:rFonts w:ascii="Times New Roman" w:hAnsi="Times New Roman"/>
          <w:sz w:val="24"/>
          <w:szCs w:val="24"/>
        </w:rPr>
        <w:t>Формирование и исполнение бюджета</w:t>
      </w:r>
      <w:r w:rsidR="00A75D48" w:rsidRPr="00A75D48">
        <w:rPr>
          <w:rFonts w:ascii="Roboto" w:hAnsi="Roboto"/>
          <w:i/>
        </w:rPr>
        <w:t xml:space="preserve"> </w:t>
      </w:r>
      <w:r w:rsidR="004140C3">
        <w:rPr>
          <w:rFonts w:ascii="Roboto" w:hAnsi="Roboto"/>
          <w:i/>
        </w:rPr>
        <w:t>Красноборского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42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142785">
        <w:rPr>
          <w:rFonts w:ascii="Times New Roman" w:hAnsi="Times New Roman"/>
          <w:sz w:val="24"/>
          <w:szCs w:val="24"/>
        </w:rPr>
        <w:t xml:space="preserve">, совершенствование бюджетного процесса в </w:t>
      </w:r>
      <w:r w:rsidR="006A3AC1">
        <w:rPr>
          <w:rFonts w:ascii="Roboto" w:hAnsi="Roboto"/>
          <w:i/>
        </w:rPr>
        <w:t>Красноборском</w:t>
      </w:r>
      <w:r w:rsidR="006A3A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сельском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поселении</w:t>
      </w:r>
      <w:r w:rsidRPr="00142785">
        <w:rPr>
          <w:rFonts w:ascii="Times New Roman" w:hAnsi="Times New Roman"/>
          <w:sz w:val="24"/>
          <w:szCs w:val="24"/>
        </w:rPr>
        <w:t xml:space="preserve"> проведено в соответствии с требованиями Бюджетного кодекса Российской Федерации</w:t>
      </w:r>
      <w:r>
        <w:rPr>
          <w:sz w:val="24"/>
          <w:szCs w:val="24"/>
        </w:rPr>
        <w:t>.</w:t>
      </w:r>
    </w:p>
    <w:p w:rsidR="005415E0" w:rsidRDefault="005415E0" w:rsidP="005415E0">
      <w:pPr>
        <w:ind w:firstLine="567"/>
        <w:contextualSpacing/>
        <w:jc w:val="both"/>
        <w:rPr>
          <w:sz w:val="24"/>
          <w:szCs w:val="24"/>
        </w:rPr>
      </w:pPr>
    </w:p>
    <w:p w:rsidR="00A75D48" w:rsidRDefault="00A75D48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III. Основные направления налоговой политики на 202</w:t>
      </w:r>
      <w:r w:rsidR="00D2631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5415E0" w:rsidRDefault="005415E0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15E0" w:rsidRDefault="00EF1E29" w:rsidP="009200F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Изменения федерального и регионального налогового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законодательства, принятые в 20</w:t>
      </w:r>
      <w:r w:rsidR="00905F81">
        <w:rPr>
          <w:rFonts w:ascii="Times New Roman" w:hAnsi="Times New Roman"/>
          <w:sz w:val="24"/>
          <w:szCs w:val="24"/>
          <w:lang w:eastAsia="ru-RU"/>
        </w:rPr>
        <w:t>2</w:t>
      </w:r>
      <w:r w:rsidR="00D26310">
        <w:rPr>
          <w:rFonts w:ascii="Times New Roman" w:hAnsi="Times New Roman"/>
          <w:sz w:val="24"/>
          <w:szCs w:val="24"/>
          <w:lang w:eastAsia="ru-RU"/>
        </w:rPr>
        <w:t>3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году, как и ранее, обусловлены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необходимостью поддержания сбалансированности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в целях создания эффективной и стабильной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и являются необходимой основой для увеличения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бюджетов субъектов Российской Федерации и бюджетов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образований.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Налоговая политика на 202</w:t>
      </w:r>
      <w:r w:rsidR="00D26310">
        <w:rPr>
          <w:rFonts w:ascii="Times New Roman" w:hAnsi="Times New Roman"/>
          <w:sz w:val="24"/>
          <w:szCs w:val="24"/>
          <w:lang w:eastAsia="ru-RU"/>
        </w:rPr>
        <w:t>4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год в области доходов бюджета </w:t>
      </w:r>
      <w:r w:rsidR="004140C3">
        <w:rPr>
          <w:rFonts w:ascii="Roboto" w:hAnsi="Roboto"/>
          <w:i/>
        </w:rPr>
        <w:t>Красноборского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ориентирована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на сохранение и развитие доходных источников бюджета </w:t>
      </w:r>
      <w:r w:rsidR="004140C3">
        <w:rPr>
          <w:rFonts w:ascii="Roboto" w:hAnsi="Roboto"/>
          <w:i/>
        </w:rPr>
        <w:t>Красноборского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учетом консервативной оценки доходного потенциала.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Приоритеты налоговой политики </w:t>
      </w:r>
      <w:r w:rsidR="004140C3">
        <w:rPr>
          <w:rFonts w:ascii="Roboto" w:hAnsi="Roboto"/>
          <w:i/>
        </w:rPr>
        <w:t>Красноборского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направлены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организацию работы по увеличению поступлений налоговых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неналоговых доходов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Для реализации данного направления необходимо: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мобилизацию налоговых доходов на основе анализа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ставок по земельному налогу в отношении земельных участков,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предоставленных юридическим и физическим лицам на праве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стимулировать развитие малого бизнеса;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 допускать роста налоговой нагрузки на экономику;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улучшать инвестиционный климат и поддержку инновационного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в </w:t>
      </w:r>
      <w:r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поселении</w:t>
      </w:r>
      <w:r w:rsidRPr="00132713">
        <w:rPr>
          <w:rFonts w:ascii="Times New Roman" w:hAnsi="Times New Roman"/>
          <w:sz w:val="24"/>
          <w:szCs w:val="24"/>
          <w:lang w:eastAsia="ru-RU"/>
        </w:rPr>
        <w:t>, обеспечить налоговое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стимулирование инвестиционной деятельности;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межведомственное взаимодействие для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администрирования налоговых и неналоговых платежей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погашения задолженности по этим платежам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провести оптимизацию существующей системы налоговых льгот,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принцип установления налоговых льгот на временной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основе с проведением обязательного анализа эффективности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применения;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повышение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муниципальной 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выявлять причины неплатежей недоимщиков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вырабатывать рекомендации по принятию мер к снижению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образовавшейся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работу по снижению задолженности,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признанной невозможной к взысканию, по налогам и сборам;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мониторинг законодательства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о налогах и сборах с целью приведения в соответствие с ним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правовых актов.</w:t>
      </w:r>
    </w:p>
    <w:p w:rsidR="005415E0" w:rsidRDefault="005415E0" w:rsidP="005415E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Pr="00CB734D" w:rsidRDefault="00EF1E29" w:rsidP="00EF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IV. Основные направления бюджетной политики на 202</w:t>
      </w:r>
      <w:r w:rsidR="00D2631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5415E0" w:rsidRDefault="00EF1E29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FB32D6" w:rsidRDefault="00EF1E29" w:rsidP="005415E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В условиях снижения темпов роста собственных доходов бюджета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 первый план выходит решение задач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и переориентации бюджетных ассигнований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рамках существующих бюджетных ограничений на реализацию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приоритетных направлений социально-экономической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достижение измеримых общественно значимых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результатов, наиболее важные из которых установлены Указом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Президента Российской Федерации от 7 мая 2018 года № 204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«О национальных целях и стратегических задачах развития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на период до 2024 года».</w:t>
      </w:r>
    </w:p>
    <w:p w:rsidR="00EF1E29" w:rsidRPr="00132713" w:rsidRDefault="00FB32D6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доходов бюджета </w:t>
      </w:r>
      <w:r w:rsidR="004140C3">
        <w:rPr>
          <w:rFonts w:ascii="Roboto" w:hAnsi="Roboto"/>
          <w:i/>
        </w:rPr>
        <w:t>Красноборского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EF1E29" w:rsidRPr="00132713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1. Организация работы по увеличению поступлений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изыскания дополнительных резервов доходного потенциала,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улучшения администрирования доходов и снижения доли теневого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сектора экономики;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продолжения </w:t>
      </w:r>
      <w:r w:rsidRPr="00132713">
        <w:rPr>
          <w:rFonts w:ascii="Times New Roman" w:hAnsi="Times New Roman"/>
          <w:sz w:val="24"/>
          <w:szCs w:val="24"/>
          <w:lang w:eastAsia="ru-RU"/>
        </w:rPr>
        <w:lastRenderedPageBreak/>
        <w:t>работы по проведению претензионной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с должниками перед бюджетом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и по осуществлению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работы по увеличению налогооблагаемой базы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 налогу на имущество физических лиц за счет расширения перечня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объектов недвижимости, поставленных на кадастровый учет.</w:t>
      </w:r>
    </w:p>
    <w:p w:rsidR="00EF1E29" w:rsidRPr="00132713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2. Совершенствование управления муниципальным имуществом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</w:p>
    <w:p w:rsidR="00EF1E29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осуществления контроля за использованием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сданного в аренду, а также переданного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в оперативное управление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анализа показателей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управления муниципальным имуществом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за отчетный период для принятия эффективных решений по управлению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использованию муниципального имущества.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Бюджетная политика в области расходов в 202</w:t>
      </w:r>
      <w:r w:rsidR="00D2631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направлена на дальнейшее развитие экономики и социальной сферы,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повышение уровня и качества жизни населения, решение приоритетных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для</w:t>
      </w:r>
      <w:r w:rsidR="006A3A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задач, обеспечение сбалансированности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устойчивости бюджетной системы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бюджетных расходов, развитие программно-целевых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методов управления.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Основные приоритеты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в 202</w:t>
      </w:r>
      <w:r w:rsidR="00D2631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определены с учетом необходимости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неотложных проблем экономического и социального развития,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достижения целевых показателей, обозначенных в Указе Президента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 от 7 мая 2018 года № 204 «О национальных целях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стратегических задачах развития Российской Федерации на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 2024 года» (далее – Указ Президента Российской Федерации).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 формировании бюджета </w:t>
      </w:r>
      <w:r w:rsidR="004140C3">
        <w:rPr>
          <w:rFonts w:ascii="Roboto" w:hAnsi="Roboto"/>
          <w:i/>
        </w:rPr>
        <w:t>Красноборского</w:t>
      </w:r>
      <w:r w:rsidR="00905EB7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необходимо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финансированием действующие расходные обязательства.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Принятие новых расходных обязательств должно проводиться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эффективности и возможных сроков и механизмов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пределах имеющихся ресурсов.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Бюджетная политика в части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должна отвечать принципам консервативного бюджетного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планирования и быть направлена на дальнейшее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бюджета.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Ключевыми требованиями к расходной части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должны стать бережливость и максимальная отдача.</w:t>
      </w:r>
    </w:p>
    <w:p w:rsidR="00905EB7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расходов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определение четких приоритетов использования бюджетных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средств с учетом </w:t>
      </w:r>
      <w:r>
        <w:rPr>
          <w:rFonts w:ascii="Times New Roman" w:hAnsi="Times New Roman"/>
          <w:sz w:val="24"/>
          <w:szCs w:val="24"/>
          <w:lang w:eastAsia="ru-RU"/>
        </w:rPr>
        <w:t>текущей экономической ситуации;</w:t>
      </w:r>
    </w:p>
    <w:p w:rsidR="00905EB7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 планировании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ассигнований следует детально оценить содержание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соразмерив объемы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их финансового обеспечения с реальными возможностями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бережливость и максимальная отдача, снижение неэффективных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трат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обеспечение исполнения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гарантированных расходных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одновременный пересмотр бюджетных затрат на закупку товаров, работ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 услуг для муниципальных нужд, а также иных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возможных к сокращению расходов;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905EB7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эффективности функционирования контрактной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системы в части совершенствования системы организации закупок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товаров, работ, услуг для обеспечения муниципальных нужд;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увязка муниципальных заданий на оказание муниципальных услуг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 целями муниципальных программ;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ответственности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муниципальных учреждений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за невыполнение муниципальных заданий, в том числе установление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требований об обязательном возврате средств субсидий в случае не достижения объемных показателей,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установленных в муниципальном задании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обеспечение выполнения ключевых и целевых показателей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муниципальных программ, преемственность показателей достижения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определенных целей, обозначенных в муниципальных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целям и задачам, обозначенным в государственных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для обеспечения их увязки. </w:t>
      </w:r>
    </w:p>
    <w:p w:rsidR="00EF1E29" w:rsidRDefault="0044004A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 необходимые меры для организации исполнения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 приниматься до начала финансового года.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решения в процессе исполнения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приниматься и реализовываться максимально оперативно, а принятие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обязательств должно осуществляться в строгом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соответствии с законодательством Российской Федерации.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EF1E29" w:rsidP="005415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Долговая политика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 продолжать строиться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принципах безусловного исполнения и обслуживания принятых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долговых обязательств в полном объеме и в установленные сроки.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долговой политики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поддержание величины муниципального долга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экономически безопасном уровне;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распределени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долговой нагрузки на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целью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обеспечения ежемесячной сбалансированности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минимизация стоимости заимствований;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осуществление привлечения новых заимствований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соблюдения ограничений, установленных Бюджетным кодексом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Федерации, в отношении объема муниципального долга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расходов на его обслуживание;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обеспечение своевременного и полного учета долговых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обязательств. В целях обеспечения стабильного исполнения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повышения кредитного рейтинга, характеризующего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 xml:space="preserve">сельское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как надежного заемщика, своевременно выполняющего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олговые обязательства,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взвешенную долговую политику, направленную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</w:rPr>
        <w:t>на</w:t>
      </w:r>
    </w:p>
    <w:p w:rsidR="00480E0E" w:rsidRDefault="00EF1E29" w:rsidP="005415E0">
      <w:pPr>
        <w:autoSpaceDE w:val="0"/>
        <w:autoSpaceDN w:val="0"/>
        <w:adjustRightInd w:val="0"/>
        <w:spacing w:after="0"/>
        <w:jc w:val="both"/>
      </w:pPr>
      <w:r w:rsidRPr="00132713">
        <w:rPr>
          <w:rFonts w:ascii="Times New Roman" w:hAnsi="Times New Roman"/>
          <w:sz w:val="24"/>
          <w:szCs w:val="24"/>
        </w:rPr>
        <w:t>оптимизац</w:t>
      </w:r>
      <w:r>
        <w:rPr>
          <w:rFonts w:ascii="Times New Roman" w:hAnsi="Times New Roman"/>
          <w:sz w:val="24"/>
          <w:szCs w:val="24"/>
        </w:rPr>
        <w:t>ию объема муниципального долга.</w:t>
      </w:r>
    </w:p>
    <w:sectPr w:rsidR="00480E0E" w:rsidSect="005415E0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722DA"/>
    <w:rsid w:val="00024345"/>
    <w:rsid w:val="000A79E2"/>
    <w:rsid w:val="000B12EF"/>
    <w:rsid w:val="00122A7F"/>
    <w:rsid w:val="001C7C65"/>
    <w:rsid w:val="001F41B8"/>
    <w:rsid w:val="00227825"/>
    <w:rsid w:val="0025117E"/>
    <w:rsid w:val="002722DA"/>
    <w:rsid w:val="002C375A"/>
    <w:rsid w:val="00373DED"/>
    <w:rsid w:val="00392823"/>
    <w:rsid w:val="003A1F71"/>
    <w:rsid w:val="004140C3"/>
    <w:rsid w:val="0044004A"/>
    <w:rsid w:val="00464437"/>
    <w:rsid w:val="00480E0E"/>
    <w:rsid w:val="004A0521"/>
    <w:rsid w:val="0051205A"/>
    <w:rsid w:val="005415E0"/>
    <w:rsid w:val="00657C3D"/>
    <w:rsid w:val="00685C34"/>
    <w:rsid w:val="006A3AC1"/>
    <w:rsid w:val="00746CB8"/>
    <w:rsid w:val="007662B7"/>
    <w:rsid w:val="007766E3"/>
    <w:rsid w:val="007C5889"/>
    <w:rsid w:val="008310D5"/>
    <w:rsid w:val="00857A2B"/>
    <w:rsid w:val="008E6BD3"/>
    <w:rsid w:val="009046CB"/>
    <w:rsid w:val="00905EB7"/>
    <w:rsid w:val="00905F81"/>
    <w:rsid w:val="0091171E"/>
    <w:rsid w:val="009200FE"/>
    <w:rsid w:val="009570CF"/>
    <w:rsid w:val="009771E6"/>
    <w:rsid w:val="00996CCB"/>
    <w:rsid w:val="009F1132"/>
    <w:rsid w:val="00A75D48"/>
    <w:rsid w:val="00B0565D"/>
    <w:rsid w:val="00B134FD"/>
    <w:rsid w:val="00B53214"/>
    <w:rsid w:val="00B8479F"/>
    <w:rsid w:val="00C942DC"/>
    <w:rsid w:val="00CF39C7"/>
    <w:rsid w:val="00D04D77"/>
    <w:rsid w:val="00D26310"/>
    <w:rsid w:val="00D34ED8"/>
    <w:rsid w:val="00D356B3"/>
    <w:rsid w:val="00D7026F"/>
    <w:rsid w:val="00E223B2"/>
    <w:rsid w:val="00E27702"/>
    <w:rsid w:val="00E77141"/>
    <w:rsid w:val="00E841A8"/>
    <w:rsid w:val="00EF1E29"/>
    <w:rsid w:val="00FB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2D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2DA"/>
    <w:rPr>
      <w:b/>
      <w:bCs/>
    </w:rPr>
  </w:style>
  <w:style w:type="character" w:customStyle="1" w:styleId="10">
    <w:name w:val="Заголовок 1 Знак"/>
    <w:basedOn w:val="a0"/>
    <w:link w:val="1"/>
    <w:rsid w:val="00272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2722DA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7C588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889"/>
    <w:rPr>
      <w:rFonts w:ascii="Arial" w:eastAsia="Times New Roman" w:hAnsi="Arial" w:cs="Arial"/>
      <w:color w:val="000000"/>
      <w:sz w:val="24"/>
    </w:rPr>
  </w:style>
  <w:style w:type="paragraph" w:styleId="a8">
    <w:name w:val="Title"/>
    <w:basedOn w:val="a"/>
    <w:link w:val="a9"/>
    <w:qFormat/>
    <w:rsid w:val="00122A7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22A7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администрация</cp:lastModifiedBy>
  <cp:revision>17</cp:revision>
  <dcterms:created xsi:type="dcterms:W3CDTF">2021-10-19T06:23:00Z</dcterms:created>
  <dcterms:modified xsi:type="dcterms:W3CDTF">2023-11-08T10:41:00Z</dcterms:modified>
</cp:coreProperties>
</file>