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3F5C98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F5C98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3F5C9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5C98" w:rsidRPr="003F5C98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3F5C98">
        <w:rPr>
          <w:rFonts w:ascii="Times New Roman" w:hAnsi="Times New Roman"/>
          <w:sz w:val="24"/>
          <w:szCs w:val="24"/>
          <w:u w:val="single"/>
        </w:rPr>
        <w:t>.2022</w:t>
      </w:r>
      <w:r w:rsidRPr="003F5C98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3F5C98">
        <w:rPr>
          <w:rFonts w:ascii="Times New Roman" w:hAnsi="Times New Roman"/>
          <w:sz w:val="24"/>
          <w:szCs w:val="24"/>
        </w:rPr>
        <w:t xml:space="preserve">                     </w:t>
      </w:r>
      <w:r w:rsidRPr="003F5C98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3F5C9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3F5C98">
        <w:rPr>
          <w:rFonts w:ascii="Times New Roman" w:hAnsi="Times New Roman"/>
          <w:sz w:val="24"/>
          <w:szCs w:val="24"/>
          <w:u w:val="single"/>
        </w:rPr>
        <w:t>2</w:t>
      </w:r>
      <w:r w:rsidR="003F5C98" w:rsidRPr="003F5C98">
        <w:rPr>
          <w:rFonts w:ascii="Times New Roman" w:hAnsi="Times New Roman"/>
          <w:sz w:val="24"/>
          <w:szCs w:val="24"/>
          <w:u w:val="single"/>
        </w:rPr>
        <w:t>75</w:t>
      </w:r>
      <w:r w:rsidR="000733B7" w:rsidRPr="003F5C98">
        <w:rPr>
          <w:rFonts w:ascii="Times New Roman" w:hAnsi="Times New Roman"/>
          <w:sz w:val="24"/>
          <w:szCs w:val="24"/>
          <w:u w:val="single"/>
        </w:rPr>
        <w:t>-</w:t>
      </w:r>
      <w:r w:rsidRPr="003F5C98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CC3301">
        <w:rPr>
          <w:rFonts w:ascii="Times New Roman" w:hAnsi="Times New Roman"/>
          <w:sz w:val="24"/>
          <w:szCs w:val="24"/>
        </w:rPr>
        <w:t xml:space="preserve">84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CC3301" w:rsidRPr="00CC3301">
        <w:rPr>
          <w:rFonts w:ascii="Times New Roman" w:hAnsi="Times New Roman"/>
          <w:sz w:val="24"/>
          <w:szCs w:val="24"/>
        </w:rPr>
        <w:t>«ВЛ-10 кВ Л-37-10 п</w:t>
      </w:r>
      <w:proofErr w:type="gramStart"/>
      <w:r w:rsidR="00CC3301" w:rsidRPr="00CC3301">
        <w:rPr>
          <w:rFonts w:ascii="Times New Roman" w:hAnsi="Times New Roman"/>
          <w:sz w:val="24"/>
          <w:szCs w:val="24"/>
        </w:rPr>
        <w:t>.П</w:t>
      </w:r>
      <w:proofErr w:type="gramEnd"/>
      <w:r w:rsidR="00CC3301" w:rsidRPr="00CC3301">
        <w:rPr>
          <w:rFonts w:ascii="Times New Roman" w:hAnsi="Times New Roman"/>
          <w:sz w:val="24"/>
          <w:szCs w:val="24"/>
        </w:rPr>
        <w:t xml:space="preserve">яльма - п. </w:t>
      </w:r>
      <w:proofErr w:type="spellStart"/>
      <w:r w:rsidR="00CC3301" w:rsidRPr="00CC3301">
        <w:rPr>
          <w:rFonts w:ascii="Times New Roman" w:hAnsi="Times New Roman"/>
          <w:sz w:val="24"/>
          <w:szCs w:val="24"/>
        </w:rPr>
        <w:t>Тамбицы</w:t>
      </w:r>
      <w:proofErr w:type="spellEnd"/>
      <w:r w:rsidR="00CC3301" w:rsidRPr="00CC3301">
        <w:rPr>
          <w:rFonts w:ascii="Times New Roman" w:hAnsi="Times New Roman"/>
          <w:sz w:val="24"/>
          <w:szCs w:val="24"/>
        </w:rPr>
        <w:t>»</w:t>
      </w:r>
      <w:r w:rsidR="00474465" w:rsidRPr="00CC3301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CC3301" w:rsidRPr="00CC3301" w:rsidRDefault="00CC3301" w:rsidP="00CC330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3301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10:15:0020129</w:t>
      </w:r>
    </w:p>
    <w:p w:rsidR="00CC3301" w:rsidRPr="00CC3301" w:rsidRDefault="00CC3301" w:rsidP="003F5C9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330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10:15:0020129:5, расположенный по адресу (местоположение): Республика Карелия, Пудожский район, поселок Пяльма, участок 5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C98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7BC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67</cp:revision>
  <cp:lastPrinted>2022-04-01T07:34:00Z</cp:lastPrinted>
  <dcterms:created xsi:type="dcterms:W3CDTF">2021-10-22T05:18:00Z</dcterms:created>
  <dcterms:modified xsi:type="dcterms:W3CDTF">2022-04-01T07:34:00Z</dcterms:modified>
</cp:coreProperties>
</file>