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408" w:rsidRPr="0043357A" w:rsidRDefault="00235408" w:rsidP="002354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3357A">
        <w:rPr>
          <w:rFonts w:ascii="Times New Roman" w:hAnsi="Times New Roman" w:cs="Times New Roman"/>
          <w:sz w:val="24"/>
          <w:szCs w:val="24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5" o:title=""/>
          </v:shape>
          <o:OLEObject Type="Embed" ProgID="Word.Picture.8" ShapeID="_x0000_i1025" DrawAspect="Content" ObjectID="_1748684516" r:id="rId6"/>
        </w:object>
      </w:r>
    </w:p>
    <w:p w:rsidR="00235408" w:rsidRPr="0043357A" w:rsidRDefault="00235408" w:rsidP="002354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357A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235408" w:rsidRPr="0043357A" w:rsidRDefault="00235408" w:rsidP="002354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357A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 xml:space="preserve"> Пудожского городского поселения</w:t>
      </w:r>
    </w:p>
    <w:p w:rsidR="00235408" w:rsidRPr="0043357A" w:rsidRDefault="00235408" w:rsidP="002354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BF0B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357A">
        <w:rPr>
          <w:rFonts w:ascii="Times New Roman" w:hAnsi="Times New Roman" w:cs="Times New Roman"/>
          <w:sz w:val="24"/>
          <w:szCs w:val="24"/>
        </w:rPr>
        <w:t xml:space="preserve">заседание  </w:t>
      </w:r>
      <w:r w:rsidRPr="0043357A">
        <w:rPr>
          <w:rFonts w:ascii="Times New Roman" w:hAnsi="Times New Roman" w:cs="Times New Roman"/>
          <w:sz w:val="24"/>
          <w:szCs w:val="24"/>
          <w:lang w:val="en-US"/>
        </w:rPr>
        <w:t>IV</w:t>
      </w:r>
      <w:proofErr w:type="gramEnd"/>
      <w:r w:rsidRPr="0043357A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235408" w:rsidRPr="0043357A" w:rsidRDefault="00BF0BE3" w:rsidP="002354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235408" w:rsidRPr="0043357A" w:rsidRDefault="00BF0BE3" w:rsidP="00235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35408" w:rsidRPr="00481C69">
        <w:rPr>
          <w:rFonts w:ascii="Times New Roman" w:hAnsi="Times New Roman" w:cs="Times New Roman"/>
          <w:sz w:val="24"/>
          <w:szCs w:val="24"/>
        </w:rPr>
        <w:t>19</w:t>
      </w:r>
      <w:r w:rsidR="00235408">
        <w:rPr>
          <w:rFonts w:ascii="Times New Roman" w:hAnsi="Times New Roman" w:cs="Times New Roman"/>
          <w:sz w:val="24"/>
          <w:szCs w:val="24"/>
        </w:rPr>
        <w:t xml:space="preserve"> июня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408">
        <w:rPr>
          <w:rFonts w:ascii="Times New Roman" w:hAnsi="Times New Roman" w:cs="Times New Roman"/>
          <w:sz w:val="24"/>
          <w:szCs w:val="24"/>
        </w:rPr>
        <w:t>2023</w:t>
      </w:r>
      <w:r w:rsidR="00235408" w:rsidRPr="0043357A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Пудож                                                    № 213</w:t>
      </w:r>
    </w:p>
    <w:p w:rsidR="00235408" w:rsidRPr="0043357A" w:rsidRDefault="00235408" w:rsidP="002354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5408" w:rsidRDefault="00F925C4" w:rsidP="00BF0BE3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Положение о муниципальном</w:t>
      </w:r>
      <w:r w:rsidR="00BF0B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жилищном контроле</w:t>
      </w:r>
      <w:r w:rsidR="00354483">
        <w:rPr>
          <w:rFonts w:ascii="Times New Roman" w:hAnsi="Times New Roman" w:cs="Times New Roman"/>
          <w:sz w:val="24"/>
          <w:szCs w:val="24"/>
        </w:rPr>
        <w:t xml:space="preserve"> </w:t>
      </w:r>
      <w:r w:rsidR="00235408" w:rsidRPr="004E4904">
        <w:rPr>
          <w:rFonts w:ascii="Times New Roman" w:hAnsi="Times New Roman" w:cs="Times New Roman"/>
          <w:sz w:val="24"/>
          <w:szCs w:val="24"/>
        </w:rPr>
        <w:t xml:space="preserve">в границах </w:t>
      </w:r>
      <w:proofErr w:type="spellStart"/>
      <w:r w:rsidR="00235408" w:rsidRPr="004E4904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235408" w:rsidRPr="004E4904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FD3A7D">
        <w:rPr>
          <w:rFonts w:ascii="Times New Roman" w:hAnsi="Times New Roman" w:cs="Times New Roman"/>
          <w:sz w:val="24"/>
          <w:szCs w:val="24"/>
        </w:rPr>
        <w:t>,</w:t>
      </w:r>
      <w:r w:rsidR="00BF0BE3">
        <w:rPr>
          <w:rFonts w:ascii="Times New Roman" w:hAnsi="Times New Roman" w:cs="Times New Roman"/>
          <w:sz w:val="24"/>
          <w:szCs w:val="24"/>
        </w:rPr>
        <w:t xml:space="preserve"> </w:t>
      </w:r>
      <w:r w:rsidR="004E4904" w:rsidRPr="008276A5">
        <w:rPr>
          <w:rFonts w:ascii="Times New Roman" w:hAnsi="Times New Roman" w:cs="Times New Roman"/>
          <w:sz w:val="24"/>
          <w:szCs w:val="24"/>
        </w:rPr>
        <w:t>утвержденное решением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="00BF0BE3">
        <w:rPr>
          <w:rFonts w:ascii="Times New Roman" w:hAnsi="Times New Roman" w:cs="Times New Roman"/>
          <w:sz w:val="24"/>
          <w:szCs w:val="24"/>
        </w:rPr>
        <w:t xml:space="preserve"> </w:t>
      </w:r>
      <w:r w:rsidR="004E4904">
        <w:rPr>
          <w:rFonts w:ascii="Times New Roman" w:hAnsi="Times New Roman" w:cs="Times New Roman"/>
          <w:sz w:val="24"/>
          <w:szCs w:val="24"/>
        </w:rPr>
        <w:t>поселения от 22.12.</w:t>
      </w:r>
      <w:r w:rsidR="004E4904" w:rsidRPr="008276A5">
        <w:rPr>
          <w:rFonts w:ascii="Times New Roman" w:hAnsi="Times New Roman" w:cs="Times New Roman"/>
          <w:sz w:val="24"/>
          <w:szCs w:val="24"/>
        </w:rPr>
        <w:t>2021</w:t>
      </w:r>
      <w:r w:rsidR="004E4904">
        <w:rPr>
          <w:rFonts w:ascii="Times New Roman" w:hAnsi="Times New Roman" w:cs="Times New Roman"/>
          <w:sz w:val="24"/>
          <w:szCs w:val="24"/>
        </w:rPr>
        <w:t xml:space="preserve"> г. № 145</w:t>
      </w:r>
    </w:p>
    <w:p w:rsidR="004E4904" w:rsidRPr="0043357A" w:rsidRDefault="004E4904" w:rsidP="00BF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FC7" w:rsidRDefault="00235408" w:rsidP="00D95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приведения муниципальных правовых актов в с</w:t>
      </w:r>
      <w:r w:rsidR="009F6520">
        <w:rPr>
          <w:rFonts w:ascii="Times New Roman" w:hAnsi="Times New Roman" w:cs="Times New Roman"/>
          <w:sz w:val="24"/>
          <w:szCs w:val="24"/>
        </w:rPr>
        <w:t>оответствие 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</w:p>
    <w:p w:rsidR="00D95FC7" w:rsidRDefault="00D95FC7" w:rsidP="00BF0B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408" w:rsidRDefault="00235408" w:rsidP="00BF0B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D95FC7" w:rsidRDefault="00D95FC7" w:rsidP="00BF0B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408" w:rsidRDefault="00235408" w:rsidP="00BF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следующие изменения в </w:t>
      </w:r>
      <w:r w:rsidRPr="00E3006C">
        <w:rPr>
          <w:rFonts w:ascii="Times New Roman" w:hAnsi="Times New Roman" w:cs="Times New Roman"/>
          <w:sz w:val="24"/>
          <w:szCs w:val="24"/>
        </w:rPr>
        <w:t xml:space="preserve">Положение о муниципальном жилищном контроле в границах </w:t>
      </w:r>
      <w:proofErr w:type="spellStart"/>
      <w:r w:rsidRPr="00E3006C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E3006C">
        <w:rPr>
          <w:rFonts w:ascii="Times New Roman" w:hAnsi="Times New Roman" w:cs="Times New Roman"/>
          <w:sz w:val="24"/>
          <w:szCs w:val="24"/>
        </w:rPr>
        <w:t xml:space="preserve"> городского поселения от 22.12.2021г. № 145:</w:t>
      </w:r>
    </w:p>
    <w:p w:rsidR="00FD3A7D" w:rsidRDefault="00981E51" w:rsidP="00BF0BE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Раздел 4 Положения </w:t>
      </w:r>
      <w:r w:rsidR="004425E1">
        <w:rPr>
          <w:rFonts w:ascii="Times New Roman" w:hAnsi="Times New Roman" w:cs="Times New Roman"/>
          <w:sz w:val="24"/>
          <w:szCs w:val="24"/>
        </w:rPr>
        <w:t xml:space="preserve">изменить и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323738" w:rsidRDefault="00F925C4" w:rsidP="00BF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38">
        <w:rPr>
          <w:rFonts w:ascii="Times New Roman" w:hAnsi="Times New Roman" w:cs="Times New Roman"/>
          <w:sz w:val="24"/>
          <w:szCs w:val="24"/>
        </w:rPr>
        <w:t>«</w:t>
      </w:r>
      <w:r w:rsidR="00981E51" w:rsidRPr="00323738">
        <w:rPr>
          <w:rFonts w:ascii="Times New Roman" w:hAnsi="Times New Roman" w:cs="Times New Roman"/>
          <w:sz w:val="24"/>
          <w:szCs w:val="24"/>
        </w:rPr>
        <w:t>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досудебном порядке в соответствии с главой 9 Федерального закона № 248-ФЗ.</w:t>
      </w:r>
    </w:p>
    <w:p w:rsidR="00981E51" w:rsidRPr="00323738" w:rsidRDefault="00981E51" w:rsidP="00BF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38">
        <w:rPr>
          <w:rFonts w:ascii="Times New Roman" w:hAnsi="Times New Roman" w:cs="Times New Roman"/>
          <w:sz w:val="24"/>
          <w:szCs w:val="24"/>
        </w:rPr>
        <w:t>4.2. Правом на обжалование решений администрации, действий (бездействия) должностных лиц, уполномоченных осуществлять муниципальный жилищный контроль, обладает контролируемое лицо, в отношении которого приняты решения или совершены действия (бездействие) в ходе осуществления муниципального жилищного контроля.</w:t>
      </w:r>
    </w:p>
    <w:p w:rsidR="00981E51" w:rsidRPr="00323738" w:rsidRDefault="00981E51" w:rsidP="00BF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38">
        <w:rPr>
          <w:rFonts w:ascii="Times New Roman" w:hAnsi="Times New Roman" w:cs="Times New Roman"/>
          <w:sz w:val="24"/>
          <w:szCs w:val="24"/>
        </w:rPr>
        <w:t>4.3. Жалоба составляется и оформляется в соответствии с требованиями, установленными статьей 41 Федерального закона № 248-ФЗ.</w:t>
      </w:r>
    </w:p>
    <w:p w:rsidR="00981E51" w:rsidRPr="00323738" w:rsidRDefault="00981E51" w:rsidP="00BF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38">
        <w:rPr>
          <w:rFonts w:ascii="Times New Roman" w:hAnsi="Times New Roman" w:cs="Times New Roman"/>
          <w:sz w:val="24"/>
          <w:szCs w:val="24"/>
        </w:rPr>
        <w:t>4.4. Жалоба на решение администрации, действия (бездействие) должностных лиц, уполномоченных осуществлять муниципальный жилищный контроль,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981E51" w:rsidRPr="00323738" w:rsidRDefault="00981E51" w:rsidP="00CC3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38">
        <w:rPr>
          <w:rFonts w:ascii="Times New Roman" w:hAnsi="Times New Roman" w:cs="Times New Roman"/>
          <w:sz w:val="24"/>
          <w:szCs w:val="24"/>
        </w:rPr>
        <w:t>Жалоба на предписание администрации может быть подана в течение десяти рабочих дней с момента получения контролируемым лицом предписания.</w:t>
      </w:r>
    </w:p>
    <w:p w:rsidR="00981E51" w:rsidRPr="00323738" w:rsidRDefault="00981E51" w:rsidP="00CC3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38">
        <w:rPr>
          <w:rFonts w:ascii="Times New Roman" w:hAnsi="Times New Roman" w:cs="Times New Roman"/>
          <w:sz w:val="24"/>
          <w:szCs w:val="24"/>
        </w:rPr>
        <w:t>Жалоба может содержать ходатайство о приостановлении исполнения обжалуемого решения администрации.</w:t>
      </w:r>
    </w:p>
    <w:p w:rsidR="00981E51" w:rsidRPr="00323738" w:rsidRDefault="00981E51" w:rsidP="00CC3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38">
        <w:rPr>
          <w:rFonts w:ascii="Times New Roman" w:hAnsi="Times New Roman" w:cs="Times New Roman"/>
          <w:sz w:val="24"/>
          <w:szCs w:val="24"/>
        </w:rPr>
        <w:t>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981E51" w:rsidRPr="00323738" w:rsidRDefault="00981E51" w:rsidP="00CC3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38">
        <w:rPr>
          <w:rFonts w:ascii="Times New Roman" w:hAnsi="Times New Roman" w:cs="Times New Roman"/>
          <w:sz w:val="24"/>
          <w:szCs w:val="24"/>
        </w:rPr>
        <w:t>1) о приостановлении исполнения обжалуемого решения;</w:t>
      </w:r>
    </w:p>
    <w:p w:rsidR="00981E51" w:rsidRPr="00323738" w:rsidRDefault="00981E51" w:rsidP="00CC3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38">
        <w:rPr>
          <w:rFonts w:ascii="Times New Roman" w:hAnsi="Times New Roman" w:cs="Times New Roman"/>
          <w:sz w:val="24"/>
          <w:szCs w:val="24"/>
        </w:rPr>
        <w:lastRenderedPageBreak/>
        <w:t>2) об отказе в приостановлении исполнения обжалуемого решения.</w:t>
      </w:r>
    </w:p>
    <w:p w:rsidR="00981E51" w:rsidRPr="00323738" w:rsidRDefault="00981E51" w:rsidP="00CC3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38">
        <w:rPr>
          <w:rFonts w:ascii="Times New Roman" w:hAnsi="Times New Roman" w:cs="Times New Roman"/>
          <w:sz w:val="24"/>
          <w:szCs w:val="24"/>
        </w:rPr>
        <w:t>4.5. Основаниями для отказа в рассмотрении жалобы являются случаи, предусмотренные частью 1 статьи 42 Федерального закона № 248-ФЗ.</w:t>
      </w:r>
    </w:p>
    <w:p w:rsidR="00981E51" w:rsidRPr="00323738" w:rsidRDefault="00981E51" w:rsidP="00CC3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38">
        <w:rPr>
          <w:rFonts w:ascii="Times New Roman" w:hAnsi="Times New Roman" w:cs="Times New Roman"/>
          <w:sz w:val="24"/>
          <w:szCs w:val="24"/>
        </w:rPr>
        <w:t>4.6. Жалоба подлежит рассмотрению уполномоченным на рассмотрение жалобы органом в течение двадцати рабочих дней со дня ее регистрации. В исключительных случаях, этот срок может быть продлен указанным органом на двадцать рабочих дней.</w:t>
      </w:r>
    </w:p>
    <w:p w:rsidR="00981E51" w:rsidRPr="00323738" w:rsidRDefault="00981E51" w:rsidP="00CC3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38">
        <w:rPr>
          <w:rFonts w:ascii="Times New Roman" w:hAnsi="Times New Roman" w:cs="Times New Roman"/>
          <w:sz w:val="24"/>
          <w:szCs w:val="24"/>
        </w:rPr>
        <w:t>4.7. По итогам рассмотрения жалобы уполномоченный на рассмотрение жалобы орган принимает одно из следующих решений:</w:t>
      </w:r>
    </w:p>
    <w:p w:rsidR="00981E51" w:rsidRPr="00323738" w:rsidRDefault="00981E51" w:rsidP="00CC3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38">
        <w:rPr>
          <w:rFonts w:ascii="Times New Roman" w:hAnsi="Times New Roman" w:cs="Times New Roman"/>
          <w:sz w:val="24"/>
          <w:szCs w:val="24"/>
        </w:rPr>
        <w:t>1) оставляет жалобу без удовлетворения;</w:t>
      </w:r>
    </w:p>
    <w:p w:rsidR="00981E51" w:rsidRPr="00323738" w:rsidRDefault="00981E51" w:rsidP="00CC3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38">
        <w:rPr>
          <w:rFonts w:ascii="Times New Roman" w:hAnsi="Times New Roman" w:cs="Times New Roman"/>
          <w:sz w:val="24"/>
          <w:szCs w:val="24"/>
        </w:rPr>
        <w:t>2) отменяет решение полностью или частично;</w:t>
      </w:r>
    </w:p>
    <w:p w:rsidR="00981E51" w:rsidRPr="00323738" w:rsidRDefault="00981E51" w:rsidP="00CC3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38">
        <w:rPr>
          <w:rFonts w:ascii="Times New Roman" w:hAnsi="Times New Roman" w:cs="Times New Roman"/>
          <w:sz w:val="24"/>
          <w:szCs w:val="24"/>
        </w:rPr>
        <w:t>3) отменяет решение полностью и принимает новое решение;</w:t>
      </w:r>
    </w:p>
    <w:p w:rsidR="00CC3CE9" w:rsidRPr="00323738" w:rsidRDefault="00981E51" w:rsidP="00E65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38">
        <w:rPr>
          <w:rFonts w:ascii="Times New Roman" w:hAnsi="Times New Roman" w:cs="Times New Roman"/>
          <w:sz w:val="24"/>
          <w:szCs w:val="24"/>
        </w:rPr>
        <w:t>4) признает действия (бездействие) должностных лиц, уполномоченных осуществлять муниципальный жилищный контроль, незаконными и выносит решение по существу, в том числе об осуществлении при необ</w:t>
      </w:r>
      <w:r w:rsidR="00F925C4" w:rsidRPr="00323738">
        <w:rPr>
          <w:rFonts w:ascii="Times New Roman" w:hAnsi="Times New Roman" w:cs="Times New Roman"/>
          <w:sz w:val="24"/>
          <w:szCs w:val="24"/>
        </w:rPr>
        <w:t>ходимости определенных действий</w:t>
      </w:r>
      <w:r w:rsidRPr="00323738">
        <w:rPr>
          <w:rFonts w:ascii="Times New Roman" w:hAnsi="Times New Roman" w:cs="Times New Roman"/>
          <w:sz w:val="24"/>
          <w:szCs w:val="24"/>
        </w:rPr>
        <w:t>»</w:t>
      </w:r>
      <w:r w:rsidR="00F925C4" w:rsidRPr="00323738">
        <w:rPr>
          <w:rFonts w:ascii="Times New Roman" w:hAnsi="Times New Roman" w:cs="Times New Roman"/>
          <w:sz w:val="24"/>
          <w:szCs w:val="24"/>
        </w:rPr>
        <w:t>.</w:t>
      </w:r>
    </w:p>
    <w:p w:rsidR="006B33B2" w:rsidRDefault="006B33B2" w:rsidP="00E65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П. </w:t>
      </w:r>
      <w:r w:rsidR="00A3499E">
        <w:rPr>
          <w:rFonts w:ascii="Times New Roman" w:hAnsi="Times New Roman" w:cs="Times New Roman"/>
          <w:sz w:val="24"/>
          <w:szCs w:val="24"/>
        </w:rPr>
        <w:t xml:space="preserve">1, п. </w:t>
      </w:r>
      <w:r>
        <w:rPr>
          <w:rFonts w:ascii="Times New Roman" w:hAnsi="Times New Roman" w:cs="Times New Roman"/>
          <w:sz w:val="24"/>
          <w:szCs w:val="24"/>
        </w:rPr>
        <w:t>2 Приложения № 1 к Положению исключить.</w:t>
      </w:r>
    </w:p>
    <w:p w:rsidR="00323738" w:rsidRDefault="00F925C4" w:rsidP="00E65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 Приложение № 1 к Положению вклю</w:t>
      </w:r>
      <w:r w:rsidR="00323738">
        <w:rPr>
          <w:rFonts w:ascii="Times New Roman" w:hAnsi="Times New Roman" w:cs="Times New Roman"/>
          <w:sz w:val="24"/>
          <w:szCs w:val="24"/>
        </w:rPr>
        <w:t>чить п. 5 в следующей редакции:</w:t>
      </w:r>
    </w:p>
    <w:p w:rsidR="00235408" w:rsidRPr="008602E0" w:rsidRDefault="00F925C4" w:rsidP="00E65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925C4">
        <w:rPr>
          <w:rFonts w:ascii="Times New Roman" w:hAnsi="Times New Roman" w:cs="Times New Roman"/>
          <w:sz w:val="24"/>
          <w:szCs w:val="24"/>
        </w:rPr>
        <w:t>Введение в отношении подконтрольного субъекта процедуры наблюдения по заявлению о признании должника банкротом или признание поднадзорного субъе</w:t>
      </w:r>
      <w:r>
        <w:rPr>
          <w:rFonts w:ascii="Times New Roman" w:hAnsi="Times New Roman" w:cs="Times New Roman"/>
          <w:sz w:val="24"/>
          <w:szCs w:val="24"/>
        </w:rPr>
        <w:t>кта несостоятельным (банкротом)».</w:t>
      </w:r>
    </w:p>
    <w:p w:rsidR="00235408" w:rsidRPr="00D85F11" w:rsidRDefault="00D85F11" w:rsidP="00E65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F11">
        <w:rPr>
          <w:rFonts w:ascii="Times New Roman" w:hAnsi="Times New Roman" w:cs="Times New Roman"/>
          <w:sz w:val="24"/>
          <w:szCs w:val="24"/>
        </w:rPr>
        <w:t>2.</w:t>
      </w:r>
      <w:r w:rsidR="004767E3" w:rsidRPr="00D85F11">
        <w:rPr>
          <w:rFonts w:ascii="Times New Roman" w:hAnsi="Times New Roman" w:cs="Times New Roman"/>
          <w:sz w:val="24"/>
          <w:szCs w:val="24"/>
        </w:rPr>
        <w:t>Н</w:t>
      </w:r>
      <w:r w:rsidR="00235408" w:rsidRPr="00D85F11">
        <w:rPr>
          <w:rFonts w:ascii="Times New Roman" w:hAnsi="Times New Roman" w:cs="Times New Roman"/>
          <w:sz w:val="24"/>
          <w:szCs w:val="24"/>
        </w:rPr>
        <w:t>астоящее Решение вступает в силу со</w:t>
      </w:r>
      <w:r w:rsidRPr="00D85F11">
        <w:rPr>
          <w:rFonts w:ascii="Times New Roman" w:hAnsi="Times New Roman" w:cs="Times New Roman"/>
          <w:sz w:val="24"/>
          <w:szCs w:val="24"/>
        </w:rPr>
        <w:t xml:space="preserve"> дня официального опубликования </w:t>
      </w:r>
      <w:r w:rsidR="00235408" w:rsidRPr="00D85F11">
        <w:rPr>
          <w:rFonts w:ascii="Times New Roman" w:hAnsi="Times New Roman" w:cs="Times New Roman"/>
          <w:sz w:val="24"/>
          <w:szCs w:val="24"/>
        </w:rPr>
        <w:t>(</w:t>
      </w:r>
      <w:r w:rsidR="004767E3" w:rsidRPr="00D85F11">
        <w:rPr>
          <w:rFonts w:ascii="Times New Roman" w:hAnsi="Times New Roman" w:cs="Times New Roman"/>
          <w:sz w:val="24"/>
          <w:szCs w:val="24"/>
        </w:rPr>
        <w:t>обнародования</w:t>
      </w:r>
      <w:r w:rsidR="00235408" w:rsidRPr="00D85F11">
        <w:rPr>
          <w:rFonts w:ascii="Times New Roman" w:hAnsi="Times New Roman" w:cs="Times New Roman"/>
          <w:sz w:val="24"/>
          <w:szCs w:val="24"/>
        </w:rPr>
        <w:t>)</w:t>
      </w:r>
      <w:r w:rsidR="004767E3" w:rsidRPr="00D85F11">
        <w:rPr>
          <w:rFonts w:ascii="Times New Roman" w:hAnsi="Times New Roman" w:cs="Times New Roman"/>
          <w:sz w:val="24"/>
          <w:szCs w:val="24"/>
        </w:rPr>
        <w:t>.</w:t>
      </w:r>
    </w:p>
    <w:p w:rsidR="00CC3CE9" w:rsidRDefault="00CC3CE9" w:rsidP="00D85F11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602E0" w:rsidRPr="00CC3CE9" w:rsidRDefault="008602E0" w:rsidP="00CC3CE9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5408" w:rsidRDefault="00235408" w:rsidP="00235408">
      <w:pPr>
        <w:rPr>
          <w:rFonts w:ascii="Times New Roman" w:hAnsi="Times New Roman" w:cs="Times New Roman"/>
          <w:sz w:val="24"/>
          <w:szCs w:val="24"/>
        </w:rPr>
      </w:pPr>
    </w:p>
    <w:p w:rsidR="00BF0BE3" w:rsidRDefault="00235408" w:rsidP="00BF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57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BF0BE3">
        <w:rPr>
          <w:rFonts w:ascii="Times New Roman" w:hAnsi="Times New Roman" w:cs="Times New Roman"/>
          <w:sz w:val="24"/>
          <w:szCs w:val="24"/>
        </w:rPr>
        <w:t>,</w:t>
      </w:r>
    </w:p>
    <w:p w:rsidR="00235408" w:rsidRPr="0043357A" w:rsidRDefault="00BF0BE3" w:rsidP="00BF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     </w:t>
      </w:r>
      <w:r w:rsidR="00235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Е.</w:t>
      </w:r>
      <w:r w:rsidR="00235408" w:rsidRPr="0043357A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235408" w:rsidRPr="0043357A">
        <w:rPr>
          <w:rFonts w:ascii="Times New Roman" w:hAnsi="Times New Roman" w:cs="Times New Roman"/>
          <w:sz w:val="24"/>
          <w:szCs w:val="24"/>
        </w:rPr>
        <w:t>Гроль</w:t>
      </w:r>
      <w:proofErr w:type="spellEnd"/>
    </w:p>
    <w:p w:rsidR="00235408" w:rsidRDefault="00235408" w:rsidP="00BF0B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5408" w:rsidRDefault="00235408" w:rsidP="00235408">
      <w:pPr>
        <w:rPr>
          <w:rFonts w:ascii="Times New Roman" w:hAnsi="Times New Roman" w:cs="Times New Roman"/>
          <w:sz w:val="24"/>
          <w:szCs w:val="24"/>
        </w:rPr>
      </w:pPr>
    </w:p>
    <w:p w:rsidR="00235408" w:rsidRDefault="00235408" w:rsidP="00235408">
      <w:pPr>
        <w:rPr>
          <w:rFonts w:ascii="Times New Roman" w:hAnsi="Times New Roman" w:cs="Times New Roman"/>
          <w:sz w:val="24"/>
          <w:szCs w:val="24"/>
        </w:rPr>
      </w:pPr>
    </w:p>
    <w:p w:rsidR="00622A0D" w:rsidRDefault="00622A0D" w:rsidP="00235408">
      <w:pPr>
        <w:rPr>
          <w:rFonts w:ascii="Times New Roman" w:hAnsi="Times New Roman" w:cs="Times New Roman"/>
          <w:sz w:val="24"/>
          <w:szCs w:val="24"/>
        </w:rPr>
      </w:pPr>
    </w:p>
    <w:p w:rsidR="00622A0D" w:rsidRDefault="00622A0D" w:rsidP="00235408">
      <w:pPr>
        <w:rPr>
          <w:rFonts w:ascii="Times New Roman" w:hAnsi="Times New Roman" w:cs="Times New Roman"/>
          <w:sz w:val="24"/>
          <w:szCs w:val="24"/>
        </w:rPr>
      </w:pPr>
    </w:p>
    <w:p w:rsidR="00E65F47" w:rsidRDefault="00E65F47" w:rsidP="00235408">
      <w:pPr>
        <w:rPr>
          <w:rFonts w:ascii="Times New Roman" w:hAnsi="Times New Roman" w:cs="Times New Roman"/>
          <w:sz w:val="24"/>
          <w:szCs w:val="24"/>
        </w:rPr>
      </w:pPr>
    </w:p>
    <w:p w:rsidR="00E65F47" w:rsidRDefault="00E65F47" w:rsidP="00235408">
      <w:pPr>
        <w:rPr>
          <w:rFonts w:ascii="Times New Roman" w:hAnsi="Times New Roman" w:cs="Times New Roman"/>
          <w:sz w:val="24"/>
          <w:szCs w:val="24"/>
        </w:rPr>
      </w:pPr>
    </w:p>
    <w:p w:rsidR="00E65F47" w:rsidRDefault="00E65F47" w:rsidP="00235408">
      <w:pPr>
        <w:rPr>
          <w:rFonts w:ascii="Times New Roman" w:hAnsi="Times New Roman" w:cs="Times New Roman"/>
          <w:sz w:val="24"/>
          <w:szCs w:val="24"/>
        </w:rPr>
      </w:pPr>
    </w:p>
    <w:p w:rsidR="00E65F47" w:rsidRDefault="00E65F47" w:rsidP="00235408">
      <w:pPr>
        <w:rPr>
          <w:rFonts w:ascii="Times New Roman" w:hAnsi="Times New Roman" w:cs="Times New Roman"/>
          <w:sz w:val="24"/>
          <w:szCs w:val="24"/>
        </w:rPr>
      </w:pPr>
    </w:p>
    <w:p w:rsidR="00E65F47" w:rsidRDefault="00E65F47" w:rsidP="00235408">
      <w:pPr>
        <w:rPr>
          <w:rFonts w:ascii="Times New Roman" w:hAnsi="Times New Roman" w:cs="Times New Roman"/>
          <w:sz w:val="24"/>
          <w:szCs w:val="24"/>
        </w:rPr>
      </w:pPr>
    </w:p>
    <w:p w:rsidR="00E65F47" w:rsidRDefault="00E65F47" w:rsidP="00235408">
      <w:pPr>
        <w:rPr>
          <w:rFonts w:ascii="Times New Roman" w:hAnsi="Times New Roman" w:cs="Times New Roman"/>
          <w:sz w:val="24"/>
          <w:szCs w:val="24"/>
        </w:rPr>
      </w:pPr>
    </w:p>
    <w:p w:rsidR="00E65F47" w:rsidRDefault="00E65F47" w:rsidP="00235408">
      <w:pPr>
        <w:rPr>
          <w:rFonts w:ascii="Times New Roman" w:hAnsi="Times New Roman" w:cs="Times New Roman"/>
          <w:sz w:val="24"/>
          <w:szCs w:val="24"/>
        </w:rPr>
      </w:pPr>
    </w:p>
    <w:p w:rsidR="00E65F47" w:rsidRDefault="00E65F47" w:rsidP="00235408">
      <w:pPr>
        <w:rPr>
          <w:rFonts w:ascii="Times New Roman" w:hAnsi="Times New Roman" w:cs="Times New Roman"/>
          <w:sz w:val="24"/>
          <w:szCs w:val="24"/>
        </w:rPr>
      </w:pPr>
    </w:p>
    <w:p w:rsidR="00F0555A" w:rsidRDefault="00F0555A"/>
    <w:sectPr w:rsidR="00F0555A" w:rsidSect="00B45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50C06"/>
    <w:multiLevelType w:val="multilevel"/>
    <w:tmpl w:val="F4A4B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0FF5621"/>
    <w:multiLevelType w:val="multilevel"/>
    <w:tmpl w:val="F4A4B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5408"/>
    <w:rsid w:val="00055213"/>
    <w:rsid w:val="00085553"/>
    <w:rsid w:val="000B7AB0"/>
    <w:rsid w:val="00137C47"/>
    <w:rsid w:val="00235408"/>
    <w:rsid w:val="00323738"/>
    <w:rsid w:val="00354483"/>
    <w:rsid w:val="003648E4"/>
    <w:rsid w:val="004425E1"/>
    <w:rsid w:val="004767E3"/>
    <w:rsid w:val="004E4904"/>
    <w:rsid w:val="00515E80"/>
    <w:rsid w:val="00622A0D"/>
    <w:rsid w:val="00647F35"/>
    <w:rsid w:val="006B33B2"/>
    <w:rsid w:val="006F5D23"/>
    <w:rsid w:val="008276A5"/>
    <w:rsid w:val="008602E0"/>
    <w:rsid w:val="00981E51"/>
    <w:rsid w:val="009F6520"/>
    <w:rsid w:val="00A3499E"/>
    <w:rsid w:val="00B23112"/>
    <w:rsid w:val="00B4565B"/>
    <w:rsid w:val="00B71986"/>
    <w:rsid w:val="00B82EC5"/>
    <w:rsid w:val="00B94BE4"/>
    <w:rsid w:val="00BF0BE3"/>
    <w:rsid w:val="00CA4C97"/>
    <w:rsid w:val="00CC3CE9"/>
    <w:rsid w:val="00CE44B6"/>
    <w:rsid w:val="00D85F11"/>
    <w:rsid w:val="00D95FC7"/>
    <w:rsid w:val="00DB6A2D"/>
    <w:rsid w:val="00E3006C"/>
    <w:rsid w:val="00E65F47"/>
    <w:rsid w:val="00EE1640"/>
    <w:rsid w:val="00F0555A"/>
    <w:rsid w:val="00F349FF"/>
    <w:rsid w:val="00F54545"/>
    <w:rsid w:val="00F925C4"/>
    <w:rsid w:val="00FB710E"/>
    <w:rsid w:val="00FD3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A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dc:description/>
  <cp:lastModifiedBy>Специалист</cp:lastModifiedBy>
  <cp:revision>119</cp:revision>
  <cp:lastPrinted>2023-06-19T09:55:00Z</cp:lastPrinted>
  <dcterms:created xsi:type="dcterms:W3CDTF">2023-06-14T10:30:00Z</dcterms:created>
  <dcterms:modified xsi:type="dcterms:W3CDTF">2023-06-19T09:56:00Z</dcterms:modified>
</cp:coreProperties>
</file>