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19737310" r:id="rId9"/>
        </w:object>
      </w:r>
    </w:p>
    <w:p w:rsidR="00047273" w:rsidRPr="0058706B" w:rsidRDefault="00047273" w:rsidP="00047273">
      <w:pPr>
        <w:pStyle w:val="a4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РЕСПУБЛИКА  КАРЕЛИЯ</w:t>
      </w:r>
    </w:p>
    <w:p w:rsidR="00047273" w:rsidRDefault="00047273" w:rsidP="00047273">
      <w:pPr>
        <w:pStyle w:val="a4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DB305C" w:rsidRDefault="00D64FD4" w:rsidP="00047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XXXVIII</w:t>
      </w:r>
      <w:r w:rsidRPr="00D64FD4">
        <w:rPr>
          <w:b/>
          <w:sz w:val="24"/>
          <w:szCs w:val="24"/>
        </w:rPr>
        <w:t xml:space="preserve"> </w:t>
      </w:r>
      <w:r w:rsidR="009E4135">
        <w:rPr>
          <w:b/>
          <w:sz w:val="24"/>
          <w:szCs w:val="24"/>
        </w:rPr>
        <w:t>заседание</w:t>
      </w:r>
      <w:r w:rsidR="00047273" w:rsidRPr="00DB305C">
        <w:rPr>
          <w:b/>
          <w:sz w:val="24"/>
          <w:szCs w:val="24"/>
        </w:rPr>
        <w:t xml:space="preserve"> </w:t>
      </w:r>
      <w:r w:rsidR="00047273" w:rsidRPr="00DB305C">
        <w:rPr>
          <w:b/>
          <w:sz w:val="24"/>
          <w:szCs w:val="24"/>
          <w:lang w:val="en-US"/>
        </w:rPr>
        <w:t>I</w:t>
      </w:r>
      <w:r w:rsidR="00301133">
        <w:rPr>
          <w:b/>
          <w:sz w:val="24"/>
          <w:szCs w:val="24"/>
          <w:lang w:val="en-US"/>
        </w:rPr>
        <w:t>V</w:t>
      </w:r>
      <w:r w:rsidR="00047273" w:rsidRPr="00DB305C">
        <w:rPr>
          <w:b/>
          <w:sz w:val="24"/>
          <w:szCs w:val="24"/>
        </w:rPr>
        <w:t xml:space="preserve"> созыва</w:t>
      </w:r>
    </w:p>
    <w:p w:rsidR="00047273" w:rsidRPr="00DB305C" w:rsidRDefault="00047273" w:rsidP="00047273">
      <w:pPr>
        <w:jc w:val="center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D64FD4" w:rsidRDefault="00047273" w:rsidP="00C02AAD">
      <w:pPr>
        <w:pStyle w:val="1"/>
        <w:jc w:val="left"/>
        <w:rPr>
          <w:szCs w:val="24"/>
        </w:rPr>
      </w:pPr>
      <w:r w:rsidRPr="00DB305C">
        <w:rPr>
          <w:szCs w:val="24"/>
        </w:rPr>
        <w:t xml:space="preserve">                                                          Решение № </w:t>
      </w:r>
      <w:r w:rsidR="00D64FD4" w:rsidRPr="00D64FD4">
        <w:rPr>
          <w:szCs w:val="24"/>
        </w:rPr>
        <w:t>294</w:t>
      </w:r>
    </w:p>
    <w:p w:rsidR="00047273" w:rsidRDefault="00047273" w:rsidP="00047273"/>
    <w:p w:rsidR="00047273" w:rsidRPr="00DB305C" w:rsidRDefault="00047273" w:rsidP="00047273">
      <w:pPr>
        <w:rPr>
          <w:b/>
        </w:rPr>
      </w:pPr>
      <w:r w:rsidRPr="00DB305C">
        <w:rPr>
          <w:b/>
          <w:sz w:val="24"/>
          <w:szCs w:val="24"/>
        </w:rPr>
        <w:t xml:space="preserve">От </w:t>
      </w:r>
      <w:r w:rsidR="00D64FD4" w:rsidRPr="001C3912">
        <w:rPr>
          <w:b/>
          <w:sz w:val="24"/>
          <w:szCs w:val="24"/>
        </w:rPr>
        <w:t>15</w:t>
      </w:r>
      <w:r w:rsidR="00301133">
        <w:rPr>
          <w:b/>
          <w:sz w:val="24"/>
          <w:szCs w:val="24"/>
        </w:rPr>
        <w:t xml:space="preserve"> </w:t>
      </w:r>
      <w:r w:rsidR="00CA2467">
        <w:rPr>
          <w:b/>
          <w:sz w:val="24"/>
          <w:szCs w:val="24"/>
        </w:rPr>
        <w:t>июля</w:t>
      </w:r>
      <w:r w:rsidR="00301133">
        <w:rPr>
          <w:b/>
          <w:sz w:val="24"/>
          <w:szCs w:val="24"/>
        </w:rPr>
        <w:t xml:space="preserve"> 202</w:t>
      </w:r>
      <w:r w:rsidR="00683449">
        <w:rPr>
          <w:b/>
          <w:sz w:val="24"/>
          <w:szCs w:val="24"/>
        </w:rPr>
        <w:t>2</w:t>
      </w:r>
      <w:r w:rsidR="00301133">
        <w:rPr>
          <w:b/>
          <w:sz w:val="24"/>
          <w:szCs w:val="24"/>
        </w:rPr>
        <w:t xml:space="preserve"> </w:t>
      </w:r>
      <w:r w:rsidRPr="00DB305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545A55">
        <w:rPr>
          <w:sz w:val="24"/>
          <w:szCs w:val="24"/>
        </w:rPr>
        <w:t xml:space="preserve">Министерства </w:t>
      </w:r>
      <w:r w:rsidR="00F64EB6">
        <w:rPr>
          <w:sz w:val="24"/>
          <w:szCs w:val="24"/>
        </w:rPr>
        <w:t>социальной защиты</w:t>
      </w:r>
      <w:r w:rsidR="00545A55">
        <w:rPr>
          <w:sz w:val="24"/>
          <w:szCs w:val="24"/>
        </w:rPr>
        <w:t xml:space="preserve"> Республики Карелия от </w:t>
      </w:r>
      <w:r w:rsidR="00F64EB6">
        <w:rPr>
          <w:sz w:val="24"/>
          <w:szCs w:val="24"/>
        </w:rPr>
        <w:t>31.05.</w:t>
      </w:r>
      <w:r w:rsidR="00545A55">
        <w:rPr>
          <w:sz w:val="24"/>
          <w:szCs w:val="24"/>
        </w:rPr>
        <w:t xml:space="preserve">2022 г. № </w:t>
      </w:r>
      <w:r w:rsidR="00F64EB6">
        <w:rPr>
          <w:sz w:val="24"/>
          <w:szCs w:val="24"/>
        </w:rPr>
        <w:t>5286/14.2-07</w:t>
      </w:r>
      <w:r w:rsidR="00545A55">
        <w:rPr>
          <w:sz w:val="24"/>
          <w:szCs w:val="24"/>
        </w:rPr>
        <w:t>/М</w:t>
      </w:r>
      <w:r w:rsidR="00F64EB6">
        <w:rPr>
          <w:sz w:val="24"/>
          <w:szCs w:val="24"/>
        </w:rPr>
        <w:t>СЗ</w:t>
      </w:r>
      <w:r w:rsidR="00545A55">
        <w:rPr>
          <w:sz w:val="24"/>
          <w:szCs w:val="24"/>
        </w:rPr>
        <w:t>-и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  <w:r w:rsidR="00047273">
        <w:rPr>
          <w:sz w:val="24"/>
          <w:szCs w:val="24"/>
        </w:rPr>
        <w:tab/>
        <w:t xml:space="preserve">   </w:t>
      </w:r>
    </w:p>
    <w:p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D64FD4">
        <w:rPr>
          <w:lang w:val="en-US"/>
        </w:rPr>
        <w:t>XXXVIII</w:t>
      </w:r>
      <w:r w:rsidR="00D64FD4" w:rsidRPr="00D64FD4">
        <w:t xml:space="preserve"> </w:t>
      </w:r>
      <w:r w:rsidR="001C3912">
        <w:t>заседания</w:t>
      </w:r>
      <w:r w:rsidRPr="009A3AF4">
        <w:t xml:space="preserve"> </w:t>
      </w:r>
      <w:r w:rsidR="00301133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1C3912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D64FD4" w:rsidRPr="001C3912">
        <w:t>15.</w:t>
      </w:r>
      <w:r w:rsidR="00683449">
        <w:t>0</w:t>
      </w:r>
      <w:r w:rsidR="00CA2467">
        <w:t>7</w:t>
      </w:r>
      <w:r w:rsidR="00683449">
        <w:t>.2022</w:t>
      </w:r>
      <w:r w:rsidR="00301133">
        <w:t xml:space="preserve"> </w:t>
      </w:r>
      <w:r w:rsidRPr="009A3AF4">
        <w:t xml:space="preserve">г. № </w:t>
      </w:r>
      <w:r w:rsidR="00D64FD4" w:rsidRPr="001C3912">
        <w:t>294</w:t>
      </w:r>
    </w:p>
    <w:p w:rsidR="00047273" w:rsidRPr="00014ACA" w:rsidRDefault="00047273" w:rsidP="00047273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2552"/>
        <w:gridCol w:w="3969"/>
        <w:gridCol w:w="2268"/>
        <w:gridCol w:w="992"/>
        <w:gridCol w:w="1228"/>
        <w:gridCol w:w="29"/>
      </w:tblGrid>
      <w:tr w:rsidR="00CB526E" w:rsidRPr="00E50590" w:rsidTr="00CB526E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3543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2552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3969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2220" w:type="dxa"/>
            <w:gridSpan w:val="2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CB526E" w:rsidRPr="00E50590" w:rsidTr="00CB526E">
        <w:trPr>
          <w:trHeight w:val="692"/>
        </w:trPr>
        <w:tc>
          <w:tcPr>
            <w:tcW w:w="534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3543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552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3969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268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992" w:type="dxa"/>
          </w:tcPr>
          <w:p w:rsidR="00545A55" w:rsidRPr="00E50590" w:rsidRDefault="00545A55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57" w:type="dxa"/>
            <w:gridSpan w:val="2"/>
          </w:tcPr>
          <w:p w:rsidR="00545A55" w:rsidRPr="00E50590" w:rsidRDefault="00545A55" w:rsidP="002D2C1D">
            <w:pPr>
              <w:jc w:val="center"/>
            </w:pPr>
            <w:r w:rsidRPr="00E50590">
              <w:t>Общая стоимость, руб.</w:t>
            </w:r>
          </w:p>
        </w:tc>
      </w:tr>
      <w:tr w:rsidR="00CB526E" w:rsidRPr="00E50590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Pr="00DD0170" w:rsidRDefault="00F64EB6" w:rsidP="00545A55">
            <w:pPr>
              <w:jc w:val="center"/>
            </w:pPr>
            <w:r>
              <w:t>Министерство социальной защиты Республики Карелия</w:t>
            </w:r>
          </w:p>
        </w:tc>
        <w:tc>
          <w:tcPr>
            <w:tcW w:w="2552" w:type="dxa"/>
          </w:tcPr>
          <w:p w:rsidR="00781206" w:rsidRPr="00E50590" w:rsidRDefault="00781206" w:rsidP="00CB526E">
            <w:pPr>
              <w:jc w:val="center"/>
            </w:pPr>
            <w:r w:rsidRPr="00E50590">
              <w:t>185</w:t>
            </w:r>
            <w:r w:rsidR="00F64EB6">
              <w:t>910</w:t>
            </w:r>
            <w:r w:rsidRPr="00E50590">
              <w:t>, г. Петрозаводск,</w:t>
            </w:r>
          </w:p>
          <w:p w:rsidR="00781206" w:rsidRDefault="00781206" w:rsidP="00722115">
            <w:pPr>
              <w:jc w:val="center"/>
            </w:pPr>
            <w:r>
              <w:t xml:space="preserve">пр. </w:t>
            </w:r>
            <w:r w:rsidR="00F64EB6">
              <w:t>Ленина, д. 6</w:t>
            </w:r>
            <w:r>
              <w:t>,</w:t>
            </w:r>
          </w:p>
          <w:p w:rsidR="00781206" w:rsidRPr="00F64EB6" w:rsidRDefault="00F64EB6" w:rsidP="00545A55">
            <w:pPr>
              <w:jc w:val="center"/>
            </w:pPr>
            <w:r w:rsidRPr="00F64EB6">
              <w:t>1001016083</w:t>
            </w:r>
          </w:p>
        </w:tc>
        <w:tc>
          <w:tcPr>
            <w:tcW w:w="3969" w:type="dxa"/>
            <w:vAlign w:val="center"/>
          </w:tcPr>
          <w:p w:rsidR="00BE28D7" w:rsidRDefault="006B7643" w:rsidP="00BE28D7">
            <w:pPr>
              <w:jc w:val="both"/>
            </w:pPr>
            <w:r>
              <w:t xml:space="preserve">Автоматизированное рабочее место (АРМ) на базе ПЭВМ №1: </w:t>
            </w:r>
          </w:p>
          <w:p w:rsidR="00BE28D7" w:rsidRDefault="006B7643" w:rsidP="00BE28D7">
            <w:pPr>
              <w:jc w:val="both"/>
            </w:pPr>
            <w:r>
              <w:t xml:space="preserve">системный блок S/N: 483927-008 </w:t>
            </w:r>
          </w:p>
          <w:p w:rsidR="00BE28D7" w:rsidRDefault="006B7643" w:rsidP="00BE28D7">
            <w:pPr>
              <w:jc w:val="both"/>
            </w:pPr>
            <w:r>
              <w:t xml:space="preserve">монитор S/NO: 108NTTQCB185 </w:t>
            </w:r>
          </w:p>
          <w:p w:rsidR="00BE28D7" w:rsidRDefault="006B7643" w:rsidP="00BE28D7">
            <w:pPr>
              <w:jc w:val="both"/>
            </w:pPr>
            <w:r>
              <w:t xml:space="preserve">клавиатура </w:t>
            </w:r>
          </w:p>
          <w:p w:rsidR="00781206" w:rsidRPr="00F64EB6" w:rsidRDefault="006B7643" w:rsidP="00BE28D7">
            <w:pPr>
              <w:jc w:val="both"/>
            </w:pPr>
            <w:r>
              <w:t>мышь компьютерная</w:t>
            </w:r>
          </w:p>
        </w:tc>
        <w:tc>
          <w:tcPr>
            <w:tcW w:w="2268" w:type="dxa"/>
          </w:tcPr>
          <w:p w:rsidR="00382133" w:rsidRDefault="00382133" w:rsidP="00382133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 xml:space="preserve">, </w:t>
            </w:r>
          </w:p>
          <w:p w:rsidR="00382133" w:rsidRPr="00E50590" w:rsidRDefault="00382133" w:rsidP="00382133">
            <w:pPr>
              <w:jc w:val="center"/>
            </w:pPr>
            <w:r w:rsidRPr="00E50590">
              <w:t>г. Петрозаводск,</w:t>
            </w:r>
          </w:p>
          <w:p w:rsidR="00781206" w:rsidRPr="00CA4B3E" w:rsidRDefault="00382133" w:rsidP="00382133">
            <w:pPr>
              <w:jc w:val="center"/>
            </w:pPr>
            <w:r>
              <w:t>пр. Ленина, д. 6</w:t>
            </w:r>
          </w:p>
        </w:tc>
        <w:tc>
          <w:tcPr>
            <w:tcW w:w="992" w:type="dxa"/>
            <w:vAlign w:val="center"/>
          </w:tcPr>
          <w:p w:rsidR="00781206" w:rsidRPr="00CA4B3E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781206" w:rsidRPr="00CE6D6E" w:rsidRDefault="00C946D6" w:rsidP="00BE28D7">
            <w:pPr>
              <w:jc w:val="center"/>
            </w:pPr>
            <w:r>
              <w:t>85 000,00</w:t>
            </w:r>
          </w:p>
        </w:tc>
      </w:tr>
      <w:tr w:rsidR="00CB526E" w:rsidRPr="00545A55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F64EB6" w:rsidP="00F21C6D">
            <w:pPr>
              <w:jc w:val="center"/>
            </w:pPr>
            <w:r>
              <w:t>Министерство социальной защиты Республики Карелия</w:t>
            </w:r>
          </w:p>
        </w:tc>
        <w:tc>
          <w:tcPr>
            <w:tcW w:w="2552" w:type="dxa"/>
          </w:tcPr>
          <w:p w:rsidR="00F64EB6" w:rsidRPr="00E50590" w:rsidRDefault="00F64EB6" w:rsidP="00F64EB6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>, г. Петрозаводск,</w:t>
            </w:r>
          </w:p>
          <w:p w:rsidR="00F64EB6" w:rsidRDefault="00F64EB6" w:rsidP="00F64EB6">
            <w:pPr>
              <w:jc w:val="center"/>
            </w:pPr>
            <w:r>
              <w:t>пр. Ленина, д. 6,</w:t>
            </w:r>
          </w:p>
          <w:p w:rsidR="00781206" w:rsidRPr="00E50590" w:rsidRDefault="00F64EB6" w:rsidP="00F64EB6">
            <w:pPr>
              <w:jc w:val="center"/>
            </w:pPr>
            <w:r w:rsidRPr="00F64EB6">
              <w:t>1001016083</w:t>
            </w:r>
          </w:p>
        </w:tc>
        <w:tc>
          <w:tcPr>
            <w:tcW w:w="3969" w:type="dxa"/>
            <w:vAlign w:val="bottom"/>
          </w:tcPr>
          <w:p w:rsidR="00781206" w:rsidRPr="006B7643" w:rsidRDefault="006B7643" w:rsidP="00BE28D7">
            <w:pPr>
              <w:jc w:val="both"/>
              <w:rPr>
                <w:lang w:val="en-US"/>
              </w:rPr>
            </w:pPr>
            <w:r w:rsidRPr="006B7643">
              <w:rPr>
                <w:lang w:val="en-US"/>
              </w:rPr>
              <w:t xml:space="preserve">Microsoft® Win Pro GGK 11 Single Language Open Value No Level AP Get Genuine – </w:t>
            </w:r>
            <w:r>
              <w:t>лицензия</w:t>
            </w:r>
            <w:r w:rsidRPr="006B7643">
              <w:rPr>
                <w:lang w:val="en-US"/>
              </w:rPr>
              <w:t xml:space="preserve"> </w:t>
            </w:r>
            <w:r>
              <w:t>на</w:t>
            </w:r>
            <w:r w:rsidRPr="006B7643">
              <w:rPr>
                <w:lang w:val="en-US"/>
              </w:rPr>
              <w:t xml:space="preserve"> </w:t>
            </w:r>
            <w:r>
              <w:t>операционную</w:t>
            </w:r>
            <w:r w:rsidRPr="006B7643">
              <w:rPr>
                <w:lang w:val="en-US"/>
              </w:rPr>
              <w:t xml:space="preserve"> </w:t>
            </w:r>
            <w:r>
              <w:t>систему</w:t>
            </w:r>
          </w:p>
        </w:tc>
        <w:tc>
          <w:tcPr>
            <w:tcW w:w="2268" w:type="dxa"/>
          </w:tcPr>
          <w:p w:rsidR="00382133" w:rsidRDefault="00382133" w:rsidP="00382133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 xml:space="preserve">, </w:t>
            </w:r>
          </w:p>
          <w:p w:rsidR="00382133" w:rsidRPr="00E50590" w:rsidRDefault="00382133" w:rsidP="00382133">
            <w:pPr>
              <w:jc w:val="center"/>
            </w:pPr>
            <w:r w:rsidRPr="00E50590">
              <w:t>г. Петрозаводск,</w:t>
            </w:r>
          </w:p>
          <w:p w:rsidR="00781206" w:rsidRPr="00CA4B3E" w:rsidRDefault="00382133" w:rsidP="00382133">
            <w:pPr>
              <w:jc w:val="center"/>
            </w:pPr>
            <w:r>
              <w:t>пр. Ленина, д. 6</w:t>
            </w:r>
          </w:p>
        </w:tc>
        <w:tc>
          <w:tcPr>
            <w:tcW w:w="992" w:type="dxa"/>
            <w:vAlign w:val="center"/>
          </w:tcPr>
          <w:p w:rsidR="00781206" w:rsidRPr="00CA4B3E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C946D6" w:rsidP="00BE28D7">
            <w:pPr>
              <w:jc w:val="center"/>
            </w:pPr>
            <w:r>
              <w:t>15 391,33</w:t>
            </w:r>
          </w:p>
        </w:tc>
      </w:tr>
      <w:tr w:rsidR="00CB526E" w:rsidRPr="00F21C6D" w:rsidTr="00CB526E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F64EB6" w:rsidP="00F21C6D">
            <w:pPr>
              <w:jc w:val="center"/>
            </w:pPr>
            <w:r>
              <w:t>Министерство социальной защиты Республики Карелия</w:t>
            </w:r>
          </w:p>
        </w:tc>
        <w:tc>
          <w:tcPr>
            <w:tcW w:w="2552" w:type="dxa"/>
          </w:tcPr>
          <w:p w:rsidR="00F64EB6" w:rsidRPr="00E50590" w:rsidRDefault="00F64EB6" w:rsidP="00F64EB6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>, г. Петрозаводск,</w:t>
            </w:r>
          </w:p>
          <w:p w:rsidR="00F64EB6" w:rsidRDefault="00F64EB6" w:rsidP="00F64EB6">
            <w:pPr>
              <w:jc w:val="center"/>
            </w:pPr>
            <w:r>
              <w:t>пр. Ленина, д. 6,</w:t>
            </w:r>
          </w:p>
          <w:p w:rsidR="00781206" w:rsidRPr="00E50590" w:rsidRDefault="00F64EB6" w:rsidP="00F64EB6">
            <w:pPr>
              <w:jc w:val="center"/>
            </w:pPr>
            <w:r w:rsidRPr="00F64EB6">
              <w:t>1001016083</w:t>
            </w:r>
          </w:p>
        </w:tc>
        <w:tc>
          <w:tcPr>
            <w:tcW w:w="3969" w:type="dxa"/>
            <w:vAlign w:val="bottom"/>
          </w:tcPr>
          <w:p w:rsidR="00781206" w:rsidRPr="006B7643" w:rsidRDefault="006B7643" w:rsidP="00BE28D7">
            <w:pPr>
              <w:jc w:val="both"/>
            </w:pPr>
            <w:r>
              <w:t>Неисключительные (пользовательские) права на использование программного обеспечения: средство антивирусной защиты, Kaspersky Endpoint Security для бизнеса – Стандартный Band M: 15-19 Node 2 year Base License</w:t>
            </w:r>
          </w:p>
        </w:tc>
        <w:tc>
          <w:tcPr>
            <w:tcW w:w="2268" w:type="dxa"/>
          </w:tcPr>
          <w:p w:rsidR="00382133" w:rsidRDefault="00382133" w:rsidP="00382133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 xml:space="preserve">, </w:t>
            </w:r>
          </w:p>
          <w:p w:rsidR="00382133" w:rsidRPr="00E50590" w:rsidRDefault="00382133" w:rsidP="00382133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382133" w:rsidP="00382133">
            <w:pPr>
              <w:jc w:val="center"/>
            </w:pPr>
            <w:r>
              <w:t>пр. Ленина, д. 6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bottom"/>
          </w:tcPr>
          <w:p w:rsidR="00781206" w:rsidRPr="00CE6D6E" w:rsidRDefault="00C946D6" w:rsidP="00BE28D7">
            <w:pPr>
              <w:jc w:val="center"/>
            </w:pPr>
            <w:r>
              <w:t>2 948,45</w:t>
            </w:r>
          </w:p>
        </w:tc>
      </w:tr>
      <w:tr w:rsidR="00CB526E" w:rsidRPr="00F21C6D" w:rsidTr="00BE28D7">
        <w:tc>
          <w:tcPr>
            <w:tcW w:w="534" w:type="dxa"/>
          </w:tcPr>
          <w:p w:rsidR="00781206" w:rsidRPr="00E50590" w:rsidRDefault="00781206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3" w:type="dxa"/>
          </w:tcPr>
          <w:p w:rsidR="00781206" w:rsidRDefault="00F64EB6" w:rsidP="00F21C6D">
            <w:pPr>
              <w:jc w:val="center"/>
            </w:pPr>
            <w:r>
              <w:t>Министерство социальной защиты Республики Карелия</w:t>
            </w:r>
          </w:p>
        </w:tc>
        <w:tc>
          <w:tcPr>
            <w:tcW w:w="2552" w:type="dxa"/>
          </w:tcPr>
          <w:p w:rsidR="00F64EB6" w:rsidRPr="00E50590" w:rsidRDefault="00F64EB6" w:rsidP="00F64EB6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>, г. Петрозаводск,</w:t>
            </w:r>
          </w:p>
          <w:p w:rsidR="00F64EB6" w:rsidRDefault="00F64EB6" w:rsidP="00F64EB6">
            <w:pPr>
              <w:jc w:val="center"/>
            </w:pPr>
            <w:r>
              <w:t>пр. Ленина, д. 6,</w:t>
            </w:r>
          </w:p>
          <w:p w:rsidR="00781206" w:rsidRPr="00E50590" w:rsidRDefault="00F64EB6" w:rsidP="00F64EB6">
            <w:pPr>
              <w:jc w:val="center"/>
            </w:pPr>
            <w:r w:rsidRPr="00F64EB6">
              <w:t>1001016083</w:t>
            </w:r>
          </w:p>
        </w:tc>
        <w:tc>
          <w:tcPr>
            <w:tcW w:w="3969" w:type="dxa"/>
            <w:vAlign w:val="bottom"/>
          </w:tcPr>
          <w:p w:rsidR="00C946D6" w:rsidRDefault="006B7643" w:rsidP="00BE28D7">
            <w:pPr>
              <w:jc w:val="both"/>
            </w:pPr>
            <w:r>
              <w:t xml:space="preserve">Право на использование модулей защиты от НСД и контроля устройств средства защиты информации (бессрочная лицензия): </w:t>
            </w:r>
          </w:p>
          <w:p w:rsidR="00781206" w:rsidRDefault="00BE28D7" w:rsidP="00BE28D7">
            <w:pPr>
              <w:jc w:val="both"/>
            </w:pPr>
            <w:r>
              <w:t>1.</w:t>
            </w:r>
            <w:r w:rsidR="006B7643">
              <w:t>Право на использование модуля защиты от НСД и контроля устройств Средства защиты информации Secret Net Studio 8</w:t>
            </w:r>
          </w:p>
          <w:p w:rsidR="00570A26" w:rsidRDefault="00BE28D7" w:rsidP="00BE28D7">
            <w:pPr>
              <w:jc w:val="both"/>
            </w:pPr>
            <w:r>
              <w:t>2.</w:t>
            </w:r>
            <w:r w:rsidR="00570A26">
              <w:t>Установочный комплект. Secret Net Studio 8</w:t>
            </w:r>
          </w:p>
          <w:p w:rsidR="00570A26" w:rsidRPr="006B7643" w:rsidRDefault="00BE28D7" w:rsidP="00BE28D7">
            <w:pPr>
              <w:jc w:val="both"/>
            </w:pPr>
            <w:r>
              <w:t>3.</w:t>
            </w:r>
            <w:r w:rsidR="00570A26">
              <w:t>Ключ активации сервиса совместной технической поддержки уровня "Расширенный" Secret Net Studio на 1 год с момента окончания базовой ТП</w:t>
            </w:r>
          </w:p>
        </w:tc>
        <w:tc>
          <w:tcPr>
            <w:tcW w:w="2268" w:type="dxa"/>
          </w:tcPr>
          <w:p w:rsidR="00382133" w:rsidRDefault="00382133" w:rsidP="00382133">
            <w:pPr>
              <w:jc w:val="center"/>
            </w:pPr>
            <w:r w:rsidRPr="00E50590">
              <w:t>185</w:t>
            </w:r>
            <w:r>
              <w:t>910</w:t>
            </w:r>
            <w:r w:rsidRPr="00E50590">
              <w:t xml:space="preserve">, </w:t>
            </w:r>
          </w:p>
          <w:p w:rsidR="00382133" w:rsidRPr="00E50590" w:rsidRDefault="00382133" w:rsidP="00382133">
            <w:pPr>
              <w:jc w:val="center"/>
            </w:pPr>
            <w:r w:rsidRPr="00E50590">
              <w:t>г. Петрозаводск,</w:t>
            </w:r>
          </w:p>
          <w:p w:rsidR="00781206" w:rsidRPr="00E50590" w:rsidRDefault="00382133" w:rsidP="00382133">
            <w:pPr>
              <w:jc w:val="center"/>
            </w:pPr>
            <w:r>
              <w:t>пр. Ленина, д. 6</w:t>
            </w:r>
          </w:p>
        </w:tc>
        <w:tc>
          <w:tcPr>
            <w:tcW w:w="992" w:type="dxa"/>
            <w:vAlign w:val="center"/>
          </w:tcPr>
          <w:p w:rsidR="00781206" w:rsidRDefault="0078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</w:tcPr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</w:p>
          <w:p w:rsidR="00781206" w:rsidRDefault="00C946D6" w:rsidP="00BE28D7">
            <w:pPr>
              <w:jc w:val="center"/>
            </w:pPr>
            <w:r>
              <w:t>9 800,00</w:t>
            </w:r>
          </w:p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  <w:r>
              <w:t>380,00</w:t>
            </w:r>
          </w:p>
          <w:p w:rsidR="00BE28D7" w:rsidRDefault="00BE28D7" w:rsidP="00BE28D7">
            <w:pPr>
              <w:jc w:val="center"/>
            </w:pPr>
          </w:p>
          <w:p w:rsidR="00BE28D7" w:rsidRDefault="00BE28D7" w:rsidP="00BE28D7">
            <w:pPr>
              <w:jc w:val="center"/>
            </w:pPr>
          </w:p>
          <w:p w:rsidR="00BE28D7" w:rsidRPr="00CE6D6E" w:rsidRDefault="00BE28D7" w:rsidP="00BE28D7">
            <w:pPr>
              <w:jc w:val="center"/>
            </w:pPr>
            <w:r>
              <w:t>2 000,00</w:t>
            </w:r>
          </w:p>
        </w:tc>
      </w:tr>
      <w:tr w:rsidR="00CB526E" w:rsidRPr="00E50590" w:rsidTr="00CB526E">
        <w:tc>
          <w:tcPr>
            <w:tcW w:w="534" w:type="dxa"/>
          </w:tcPr>
          <w:p w:rsidR="00781206" w:rsidRPr="00781206" w:rsidRDefault="00781206" w:rsidP="00E5568C">
            <w:pPr>
              <w:ind w:left="360"/>
              <w:rPr>
                <w:lang w:val="en-US"/>
              </w:rPr>
            </w:pPr>
          </w:p>
        </w:tc>
        <w:tc>
          <w:tcPr>
            <w:tcW w:w="3543" w:type="dxa"/>
          </w:tcPr>
          <w:p w:rsidR="00781206" w:rsidRPr="00781206" w:rsidRDefault="00781206" w:rsidP="00ED1119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:rsidR="00781206" w:rsidRPr="00781206" w:rsidRDefault="00781206" w:rsidP="00ED1119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781206" w:rsidRPr="00CA4B3E" w:rsidRDefault="00781206" w:rsidP="00B12970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781206" w:rsidRPr="00CA4B3E" w:rsidRDefault="00781206" w:rsidP="00ED111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1206" w:rsidRPr="00CA4B3E" w:rsidRDefault="00781206" w:rsidP="00B12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bottom"/>
          </w:tcPr>
          <w:p w:rsidR="00781206" w:rsidRPr="00CA4B3E" w:rsidRDefault="00BE28D7" w:rsidP="002D2C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115 519,78</w:t>
            </w:r>
          </w:p>
        </w:tc>
      </w:tr>
    </w:tbl>
    <w:p w:rsidR="002D60A1" w:rsidRPr="00781206" w:rsidRDefault="002D60A1" w:rsidP="008127BA">
      <w:pPr>
        <w:rPr>
          <w:lang w:val="en-US"/>
        </w:rPr>
      </w:pPr>
    </w:p>
    <w:sectPr w:rsidR="002D60A1" w:rsidRPr="00781206" w:rsidSect="00382133">
      <w:pgSz w:w="16838" w:h="11906" w:orient="landscape"/>
      <w:pgMar w:top="709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96" w:rsidRDefault="00B44E96">
      <w:r>
        <w:separator/>
      </w:r>
    </w:p>
  </w:endnote>
  <w:endnote w:type="continuationSeparator" w:id="1">
    <w:p w:rsidR="00B44E96" w:rsidRDefault="00B4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96" w:rsidRDefault="00B44E96">
      <w:r>
        <w:separator/>
      </w:r>
    </w:p>
  </w:footnote>
  <w:footnote w:type="continuationSeparator" w:id="1">
    <w:p w:rsidR="00B44E96" w:rsidRDefault="00B44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4F6"/>
    <w:multiLevelType w:val="hybridMultilevel"/>
    <w:tmpl w:val="8B943ED8"/>
    <w:lvl w:ilvl="0" w:tplc="5E2E6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8650601"/>
    <w:multiLevelType w:val="hybridMultilevel"/>
    <w:tmpl w:val="19D4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E29DC"/>
    <w:multiLevelType w:val="hybridMultilevel"/>
    <w:tmpl w:val="67CC9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50170"/>
    <w:rsid w:val="000B2820"/>
    <w:rsid w:val="000F16EA"/>
    <w:rsid w:val="001131D8"/>
    <w:rsid w:val="0011448D"/>
    <w:rsid w:val="00150DFF"/>
    <w:rsid w:val="00155FF8"/>
    <w:rsid w:val="0017240D"/>
    <w:rsid w:val="00183057"/>
    <w:rsid w:val="001C3912"/>
    <w:rsid w:val="001D60CC"/>
    <w:rsid w:val="001D6EEF"/>
    <w:rsid w:val="001E2B5D"/>
    <w:rsid w:val="00241C34"/>
    <w:rsid w:val="00251091"/>
    <w:rsid w:val="00271ECA"/>
    <w:rsid w:val="002A57C5"/>
    <w:rsid w:val="002D2C1D"/>
    <w:rsid w:val="002D60A1"/>
    <w:rsid w:val="00300445"/>
    <w:rsid w:val="00301133"/>
    <w:rsid w:val="003227BE"/>
    <w:rsid w:val="003327F1"/>
    <w:rsid w:val="00351548"/>
    <w:rsid w:val="0035640B"/>
    <w:rsid w:val="003758B6"/>
    <w:rsid w:val="00382133"/>
    <w:rsid w:val="00382A78"/>
    <w:rsid w:val="003F5702"/>
    <w:rsid w:val="0040408E"/>
    <w:rsid w:val="00411D55"/>
    <w:rsid w:val="00465F16"/>
    <w:rsid w:val="004A0ABA"/>
    <w:rsid w:val="004E04E1"/>
    <w:rsid w:val="004E4C31"/>
    <w:rsid w:val="00506B14"/>
    <w:rsid w:val="00545A55"/>
    <w:rsid w:val="005461D2"/>
    <w:rsid w:val="0056432A"/>
    <w:rsid w:val="00570A26"/>
    <w:rsid w:val="005836C1"/>
    <w:rsid w:val="005D1FCB"/>
    <w:rsid w:val="005E2B29"/>
    <w:rsid w:val="005E4C48"/>
    <w:rsid w:val="00600765"/>
    <w:rsid w:val="00683449"/>
    <w:rsid w:val="006B3414"/>
    <w:rsid w:val="006B7643"/>
    <w:rsid w:val="006C1B7A"/>
    <w:rsid w:val="006C4168"/>
    <w:rsid w:val="00710721"/>
    <w:rsid w:val="007153B3"/>
    <w:rsid w:val="00716626"/>
    <w:rsid w:val="00757FAF"/>
    <w:rsid w:val="0078002B"/>
    <w:rsid w:val="00781206"/>
    <w:rsid w:val="008127BA"/>
    <w:rsid w:val="00816C1C"/>
    <w:rsid w:val="00817362"/>
    <w:rsid w:val="008415B0"/>
    <w:rsid w:val="00853BFC"/>
    <w:rsid w:val="00886A15"/>
    <w:rsid w:val="00887007"/>
    <w:rsid w:val="008A560A"/>
    <w:rsid w:val="008B5199"/>
    <w:rsid w:val="008C16C0"/>
    <w:rsid w:val="008E63AE"/>
    <w:rsid w:val="00900664"/>
    <w:rsid w:val="009027D0"/>
    <w:rsid w:val="009710D5"/>
    <w:rsid w:val="00977CEC"/>
    <w:rsid w:val="0098301A"/>
    <w:rsid w:val="0099643B"/>
    <w:rsid w:val="009A3AF4"/>
    <w:rsid w:val="009D2BF4"/>
    <w:rsid w:val="009E10BA"/>
    <w:rsid w:val="009E4135"/>
    <w:rsid w:val="009E4338"/>
    <w:rsid w:val="00A71FFE"/>
    <w:rsid w:val="00AA6E70"/>
    <w:rsid w:val="00AB1F66"/>
    <w:rsid w:val="00AB5DD0"/>
    <w:rsid w:val="00B1157B"/>
    <w:rsid w:val="00B12970"/>
    <w:rsid w:val="00B25A0D"/>
    <w:rsid w:val="00B306D0"/>
    <w:rsid w:val="00B44E96"/>
    <w:rsid w:val="00B51CDF"/>
    <w:rsid w:val="00B563BF"/>
    <w:rsid w:val="00B83454"/>
    <w:rsid w:val="00BB73C1"/>
    <w:rsid w:val="00BD777B"/>
    <w:rsid w:val="00BE28D7"/>
    <w:rsid w:val="00BF5590"/>
    <w:rsid w:val="00BF67BD"/>
    <w:rsid w:val="00C02AAD"/>
    <w:rsid w:val="00C07950"/>
    <w:rsid w:val="00C25178"/>
    <w:rsid w:val="00C36BE2"/>
    <w:rsid w:val="00C42644"/>
    <w:rsid w:val="00C62369"/>
    <w:rsid w:val="00C946D6"/>
    <w:rsid w:val="00CA2467"/>
    <w:rsid w:val="00CA4B3E"/>
    <w:rsid w:val="00CB526E"/>
    <w:rsid w:val="00CE3EF1"/>
    <w:rsid w:val="00D64FD4"/>
    <w:rsid w:val="00DA13D3"/>
    <w:rsid w:val="00DA3F0E"/>
    <w:rsid w:val="00DD0170"/>
    <w:rsid w:val="00DE32AC"/>
    <w:rsid w:val="00DF0A57"/>
    <w:rsid w:val="00E14D96"/>
    <w:rsid w:val="00E50590"/>
    <w:rsid w:val="00E5568C"/>
    <w:rsid w:val="00ED1119"/>
    <w:rsid w:val="00EF7B00"/>
    <w:rsid w:val="00F10DAA"/>
    <w:rsid w:val="00F21C6D"/>
    <w:rsid w:val="00F40734"/>
    <w:rsid w:val="00F64A63"/>
    <w:rsid w:val="00F64EB6"/>
    <w:rsid w:val="00F94174"/>
    <w:rsid w:val="00FC3F37"/>
    <w:rsid w:val="00FC78D8"/>
    <w:rsid w:val="00FD3706"/>
    <w:rsid w:val="00FE28B8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570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E1A5-9D7E-482F-891B-5F9B2FF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2020-03-11T12:04:00Z</cp:lastPrinted>
  <dcterms:created xsi:type="dcterms:W3CDTF">2022-06-16T12:11:00Z</dcterms:created>
  <dcterms:modified xsi:type="dcterms:W3CDTF">2022-07-19T09:02:00Z</dcterms:modified>
</cp:coreProperties>
</file>